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D1C0C" w:rsidRPr="00C10708" w:rsidRDefault="00FC14BB" w:rsidP="001D1C0C">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9564DD" w:rsidRDefault="009564DD" w:rsidP="009564DD">
                  <w:pPr>
                    <w:suppressAutoHyphens/>
                    <w:jc w:val="both"/>
                    <w:rPr>
                      <w:color w:val="000000"/>
                    </w:rPr>
                  </w:pPr>
                  <w:r>
                    <w:rPr>
                      <w:sz w:val="20"/>
                      <w:szCs w:val="20"/>
                    </w:rPr>
                    <w:t xml:space="preserve">Приложение к программе подготовки научных и научно-педагогических кадров в аспирантуре по научной специальности </w:t>
                  </w:r>
                  <w:r w:rsidR="00FF0DC2" w:rsidRPr="00391F6E">
                    <w:rPr>
                      <w:sz w:val="20"/>
                      <w:szCs w:val="20"/>
                    </w:rPr>
                    <w:t>5.7.7. Социальная и политическая философия</w:t>
                  </w:r>
                  <w:r w:rsidRPr="00391F6E">
                    <w:rPr>
                      <w:sz w:val="20"/>
                      <w:szCs w:val="20"/>
                    </w:rPr>
                    <w:t>,</w:t>
                  </w:r>
                  <w:r>
                    <w:rPr>
                      <w:color w:val="FF0000"/>
                      <w:sz w:val="20"/>
                      <w:szCs w:val="20"/>
                    </w:rPr>
                    <w:t xml:space="preserve"> </w:t>
                  </w:r>
                  <w:r>
                    <w:rPr>
                      <w:color w:val="000000"/>
                      <w:sz w:val="20"/>
                      <w:szCs w:val="20"/>
                    </w:rPr>
                    <w:t>утв. приказом ректора ОмГА от 28.03.2022 №</w:t>
                  </w:r>
                  <w:r w:rsidRPr="00391F6E">
                    <w:rPr>
                      <w:sz w:val="20"/>
                      <w:szCs w:val="20"/>
                    </w:rPr>
                    <w:t xml:space="preserve"> </w:t>
                  </w:r>
                  <w:r w:rsidR="00391F6E" w:rsidRPr="00391F6E">
                    <w:rPr>
                      <w:sz w:val="20"/>
                      <w:szCs w:val="20"/>
                    </w:rPr>
                    <w:t>28</w:t>
                  </w:r>
                </w:p>
                <w:p w:rsidR="001D1C0C" w:rsidRPr="00AE7C8D" w:rsidRDefault="001D1C0C" w:rsidP="001D1C0C">
                  <w:pPr>
                    <w:suppressAutoHyphens/>
                    <w:jc w:val="both"/>
                  </w:pPr>
                </w:p>
              </w:txbxContent>
            </v:textbox>
          </v:shape>
        </w:pict>
      </w:r>
    </w:p>
    <w:p w:rsidR="001D1C0C" w:rsidRPr="00C10708" w:rsidRDefault="001D1C0C" w:rsidP="001D1C0C">
      <w:pPr>
        <w:ind w:left="5670"/>
        <w:rPr>
          <w:rFonts w:eastAsia="Courier New"/>
          <w:b/>
          <w:bCs/>
        </w:rPr>
      </w:pPr>
    </w:p>
    <w:p w:rsidR="001D1C0C" w:rsidRPr="00C10708" w:rsidRDefault="001D1C0C" w:rsidP="001D1C0C">
      <w:pPr>
        <w:ind w:left="5670"/>
        <w:rPr>
          <w:rFonts w:eastAsia="Courier New"/>
          <w:b/>
          <w:bCs/>
        </w:rPr>
      </w:pPr>
    </w:p>
    <w:p w:rsidR="001D1C0C" w:rsidRPr="00C10708" w:rsidRDefault="001D1C0C" w:rsidP="001D1C0C">
      <w:pPr>
        <w:ind w:right="1"/>
        <w:contextualSpacing/>
        <w:jc w:val="center"/>
        <w:rPr>
          <w:rFonts w:eastAsia="Courier New"/>
          <w:noProof/>
          <w:lang w:bidi="ru-RU"/>
        </w:rPr>
      </w:pPr>
    </w:p>
    <w:p w:rsidR="001D1C0C" w:rsidRPr="00C10708" w:rsidRDefault="001D1C0C" w:rsidP="001D1C0C">
      <w:pPr>
        <w:ind w:right="1"/>
        <w:contextualSpacing/>
        <w:jc w:val="center"/>
        <w:rPr>
          <w:rFonts w:eastAsia="Courier New"/>
          <w:noProof/>
          <w:lang w:bidi="ru-RU"/>
        </w:rPr>
      </w:pPr>
      <w:r w:rsidRPr="00C10708">
        <w:rPr>
          <w:rFonts w:eastAsia="Courier New"/>
          <w:noProof/>
          <w:lang w:bidi="ru-RU"/>
        </w:rPr>
        <w:t>Частное учреждение образовательная организация высшего образования</w:t>
      </w:r>
    </w:p>
    <w:p w:rsidR="001D1C0C" w:rsidRPr="00C10708" w:rsidRDefault="001D1C0C" w:rsidP="009564DD">
      <w:pPr>
        <w:ind w:right="1"/>
        <w:contextualSpacing/>
        <w:jc w:val="center"/>
        <w:rPr>
          <w:rFonts w:eastAsia="Courier New"/>
          <w:noProof/>
          <w:lang w:bidi="ru-RU"/>
        </w:rPr>
      </w:pPr>
      <w:r w:rsidRPr="00C10708">
        <w:rPr>
          <w:rFonts w:eastAsia="Courier New"/>
          <w:noProof/>
          <w:lang w:bidi="ru-RU"/>
        </w:rPr>
        <w:t>«Омская гуманитарная академия»</w:t>
      </w:r>
    </w:p>
    <w:p w:rsidR="009564DD" w:rsidRPr="00C10708" w:rsidRDefault="009564DD" w:rsidP="001D1C0C">
      <w:pPr>
        <w:ind w:right="1"/>
        <w:contextualSpacing/>
        <w:jc w:val="center"/>
        <w:rPr>
          <w:rFonts w:eastAsia="Courier New"/>
          <w:noProof/>
          <w:lang w:bidi="ru-RU"/>
        </w:rPr>
      </w:pPr>
      <w:r w:rsidRPr="00C10708">
        <w:rPr>
          <w:rFonts w:eastAsia="Courier New"/>
          <w:noProof/>
          <w:lang w:bidi="ru-RU"/>
        </w:rPr>
        <w:t xml:space="preserve">Кафедра «Политологии, </w:t>
      </w:r>
      <w:r w:rsidRPr="00C10708">
        <w:t>социально-гуманитарных дисциплин и иностранных языков</w:t>
      </w:r>
      <w:r w:rsidRPr="00C10708">
        <w:rPr>
          <w:rFonts w:eastAsia="Courier New"/>
          <w:noProof/>
          <w:lang w:bidi="ru-RU"/>
        </w:rPr>
        <w:t>»</w:t>
      </w:r>
    </w:p>
    <w:p w:rsidR="001D1C0C" w:rsidRPr="00C10708" w:rsidRDefault="00FC14BB" w:rsidP="001D1C0C">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99.6pt;height:88.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next-textbox:#_x0000_s1031">
              <w:txbxContent>
                <w:p w:rsidR="001D1C0C" w:rsidRPr="00C94464" w:rsidRDefault="001D1C0C" w:rsidP="001D1C0C">
                  <w:pPr>
                    <w:jc w:val="center"/>
                  </w:pPr>
                  <w:r w:rsidRPr="00C94464">
                    <w:t>УТВЕРЖДАЮ:</w:t>
                  </w:r>
                </w:p>
                <w:p w:rsidR="001D1C0C" w:rsidRPr="00C94464" w:rsidRDefault="001D1C0C" w:rsidP="001D1C0C">
                  <w:pPr>
                    <w:jc w:val="center"/>
                  </w:pPr>
                  <w:r w:rsidRPr="00C94464">
                    <w:t>Ректор, д.фил.н., профессор</w:t>
                  </w:r>
                </w:p>
                <w:p w:rsidR="001D1C0C" w:rsidRDefault="001D1C0C" w:rsidP="001D1C0C">
                  <w:pPr>
                    <w:jc w:val="center"/>
                  </w:pPr>
                </w:p>
                <w:p w:rsidR="001D1C0C" w:rsidRPr="00C94464" w:rsidRDefault="001D1C0C" w:rsidP="001D1C0C">
                  <w:pPr>
                    <w:jc w:val="center"/>
                  </w:pPr>
                  <w:r w:rsidRPr="00C94464">
                    <w:t>______________А.Э. Еремеев</w:t>
                  </w:r>
                </w:p>
                <w:p w:rsidR="00A6739F" w:rsidRDefault="001D1C0C" w:rsidP="00A6739F">
                  <w:pPr>
                    <w:jc w:val="right"/>
                  </w:pPr>
                  <w:r w:rsidRPr="00FC1047">
                    <w:t xml:space="preserve">                              </w:t>
                  </w:r>
                </w:p>
                <w:p w:rsidR="001D1C0C" w:rsidRPr="00FC1047" w:rsidRDefault="009564DD" w:rsidP="00A6739F">
                  <w:pPr>
                    <w:jc w:val="right"/>
                  </w:pPr>
                  <w:r w:rsidRPr="009564DD">
                    <w:t xml:space="preserve">28.03.2022 </w:t>
                  </w:r>
                  <w:r w:rsidR="00A6739F">
                    <w:t>г.</w:t>
                  </w:r>
                </w:p>
                <w:p w:rsidR="001D1C0C" w:rsidRPr="00C94464" w:rsidRDefault="001D1C0C" w:rsidP="001D1C0C">
                  <w:pPr>
                    <w:jc w:val="center"/>
                  </w:pPr>
                </w:p>
              </w:txbxContent>
            </v:textbox>
          </v:shape>
        </w:pict>
      </w:r>
    </w:p>
    <w:p w:rsidR="001D1C0C" w:rsidRPr="00C10708" w:rsidRDefault="001D1C0C" w:rsidP="001D1C0C">
      <w:pPr>
        <w:ind w:right="1"/>
        <w:contextualSpacing/>
        <w:jc w:val="center"/>
        <w:rPr>
          <w:rFonts w:eastAsia="Courier New"/>
          <w:b/>
          <w:lang w:bidi="ru-RU"/>
        </w:rPr>
      </w:pPr>
    </w:p>
    <w:p w:rsidR="001D1C0C" w:rsidRPr="00C10708" w:rsidRDefault="001D1C0C" w:rsidP="001D1C0C">
      <w:pPr>
        <w:ind w:right="1"/>
        <w:contextualSpacing/>
        <w:jc w:val="center"/>
        <w:rPr>
          <w:rFonts w:eastAsia="Courier New"/>
          <w:b/>
          <w:lang w:bidi="ru-RU"/>
        </w:rPr>
      </w:pPr>
    </w:p>
    <w:p w:rsidR="001D1C0C" w:rsidRPr="00C10708" w:rsidRDefault="001D1C0C" w:rsidP="001D1C0C">
      <w:pPr>
        <w:ind w:right="1"/>
        <w:contextualSpacing/>
        <w:jc w:val="center"/>
        <w:rPr>
          <w:rFonts w:eastAsia="Courier New"/>
          <w:b/>
          <w:lang w:bidi="ru-RU"/>
        </w:rPr>
      </w:pPr>
    </w:p>
    <w:p w:rsidR="001D1C0C" w:rsidRPr="00C10708" w:rsidRDefault="001D1C0C" w:rsidP="001D1C0C">
      <w:pPr>
        <w:ind w:right="1"/>
        <w:contextualSpacing/>
        <w:jc w:val="center"/>
        <w:rPr>
          <w:rFonts w:eastAsia="Courier New"/>
          <w:b/>
          <w:lang w:bidi="ru-RU"/>
        </w:rPr>
      </w:pPr>
    </w:p>
    <w:p w:rsidR="001D1C0C" w:rsidRPr="00C10708" w:rsidRDefault="001D1C0C" w:rsidP="001D1C0C">
      <w:pPr>
        <w:jc w:val="center"/>
        <w:rPr>
          <w:lang w:eastAsia="en-US"/>
        </w:rPr>
      </w:pPr>
    </w:p>
    <w:p w:rsidR="001D1C0C" w:rsidRPr="00C10708" w:rsidRDefault="001D1C0C" w:rsidP="001D1C0C">
      <w:pPr>
        <w:jc w:val="center"/>
        <w:rPr>
          <w:lang w:eastAsia="en-US"/>
        </w:rPr>
      </w:pPr>
    </w:p>
    <w:p w:rsidR="001D1C0C" w:rsidRPr="00C10708" w:rsidRDefault="001D1C0C" w:rsidP="001D1C0C">
      <w:pPr>
        <w:suppressAutoHyphens/>
        <w:jc w:val="center"/>
        <w:rPr>
          <w:rFonts w:eastAsia="SimSun"/>
          <w:kern w:val="2"/>
          <w:lang w:eastAsia="hi-IN" w:bidi="hi-IN"/>
        </w:rPr>
      </w:pPr>
    </w:p>
    <w:p w:rsidR="001D1C0C" w:rsidRPr="00C10708" w:rsidRDefault="001D1C0C" w:rsidP="001D1C0C">
      <w:pPr>
        <w:suppressAutoHyphens/>
        <w:jc w:val="center"/>
        <w:rPr>
          <w:rFonts w:eastAsia="SimSun"/>
          <w:kern w:val="2"/>
          <w:lang w:eastAsia="hi-IN" w:bidi="hi-IN"/>
        </w:rPr>
      </w:pPr>
      <w:r w:rsidRPr="00C10708">
        <w:rPr>
          <w:rFonts w:eastAsia="SimSun"/>
          <w:kern w:val="2"/>
          <w:lang w:eastAsia="hi-IN" w:bidi="hi-IN"/>
        </w:rPr>
        <w:t>РАБОЧАЯ ПРОГРАММА ДИСЦИПЛИНЫ</w:t>
      </w:r>
    </w:p>
    <w:p w:rsidR="001D1C0C" w:rsidRPr="00C10708" w:rsidRDefault="001D1C0C" w:rsidP="001D1C0C">
      <w:pPr>
        <w:tabs>
          <w:tab w:val="left" w:pos="708"/>
        </w:tabs>
        <w:jc w:val="center"/>
        <w:rPr>
          <w:b/>
        </w:rPr>
      </w:pPr>
    </w:p>
    <w:p w:rsidR="001D1C0C" w:rsidRPr="00C10708" w:rsidRDefault="001D1C0C" w:rsidP="001D1C0C">
      <w:pPr>
        <w:suppressAutoHyphens/>
        <w:jc w:val="center"/>
        <w:rPr>
          <w:bCs/>
          <w:caps/>
        </w:rPr>
      </w:pPr>
      <w:r w:rsidRPr="00C10708">
        <w:rPr>
          <w:b/>
          <w:bCs/>
          <w:caps/>
          <w:sz w:val="40"/>
          <w:szCs w:val="40"/>
        </w:rPr>
        <w:t>научно-исследовательский семинар</w:t>
      </w:r>
    </w:p>
    <w:p w:rsidR="009564DD" w:rsidRPr="00C10708" w:rsidRDefault="009564DD" w:rsidP="009564DD">
      <w:pPr>
        <w:jc w:val="center"/>
        <w:rPr>
          <w:b/>
        </w:rPr>
      </w:pPr>
      <w:r w:rsidRPr="00C10708">
        <w:rPr>
          <w:b/>
        </w:rPr>
        <w:t>2.1.7.2(Ф)</w:t>
      </w:r>
    </w:p>
    <w:p w:rsidR="001D1C0C" w:rsidRPr="00C10708" w:rsidRDefault="001D1C0C" w:rsidP="001D1C0C">
      <w:pPr>
        <w:suppressAutoHyphens/>
        <w:jc w:val="center"/>
        <w:rPr>
          <w:b/>
          <w:bCs/>
        </w:rPr>
      </w:pPr>
    </w:p>
    <w:p w:rsidR="009564DD" w:rsidRPr="00C10708" w:rsidRDefault="009564DD" w:rsidP="009564DD">
      <w:pPr>
        <w:ind w:right="1"/>
        <w:contextualSpacing/>
        <w:jc w:val="center"/>
        <w:rPr>
          <w:rFonts w:eastAsia="Courier New"/>
          <w:sz w:val="28"/>
          <w:szCs w:val="28"/>
          <w:lang w:bidi="ru-RU"/>
        </w:rPr>
      </w:pPr>
    </w:p>
    <w:p w:rsidR="009564DD" w:rsidRPr="00C10708" w:rsidRDefault="009564DD" w:rsidP="009564DD">
      <w:pPr>
        <w:ind w:right="1"/>
        <w:contextualSpacing/>
        <w:jc w:val="center"/>
        <w:rPr>
          <w:sz w:val="28"/>
          <w:szCs w:val="28"/>
        </w:rPr>
      </w:pPr>
      <w:r w:rsidRPr="00C10708">
        <w:rPr>
          <w:rFonts w:eastAsia="Courier New"/>
          <w:sz w:val="28"/>
          <w:szCs w:val="28"/>
          <w:lang w:bidi="ru-RU"/>
        </w:rPr>
        <w:t xml:space="preserve">по </w:t>
      </w:r>
      <w:r w:rsidRPr="00C10708">
        <w:rPr>
          <w:sz w:val="28"/>
          <w:szCs w:val="28"/>
        </w:rPr>
        <w:t>программе подготовки научных и научно-педагогических</w:t>
      </w:r>
    </w:p>
    <w:p w:rsidR="009564DD" w:rsidRPr="00C10708" w:rsidRDefault="009564DD" w:rsidP="009564DD">
      <w:pPr>
        <w:ind w:right="1"/>
        <w:contextualSpacing/>
        <w:jc w:val="center"/>
        <w:rPr>
          <w:sz w:val="28"/>
          <w:szCs w:val="28"/>
        </w:rPr>
      </w:pPr>
      <w:r w:rsidRPr="00C10708">
        <w:rPr>
          <w:sz w:val="28"/>
          <w:szCs w:val="28"/>
        </w:rPr>
        <w:t>кадров в аспирантуре</w:t>
      </w:r>
      <w:r w:rsidRPr="00C10708">
        <w:rPr>
          <w:rFonts w:eastAsia="Courier New"/>
          <w:sz w:val="28"/>
          <w:szCs w:val="28"/>
          <w:lang w:bidi="ru-RU"/>
        </w:rPr>
        <w:t xml:space="preserve"> </w:t>
      </w:r>
      <w:r w:rsidRPr="00C10708">
        <w:rPr>
          <w:sz w:val="28"/>
          <w:szCs w:val="28"/>
        </w:rPr>
        <w:t>по научной специальности</w:t>
      </w:r>
    </w:p>
    <w:p w:rsidR="009564DD" w:rsidRPr="00C10708" w:rsidRDefault="00FF0DC2" w:rsidP="009564DD">
      <w:pPr>
        <w:suppressAutoHyphens/>
        <w:jc w:val="center"/>
        <w:rPr>
          <w:rFonts w:eastAsia="Courier New"/>
          <w:lang w:bidi="ru-RU"/>
        </w:rPr>
      </w:pPr>
      <w:r w:rsidRPr="00C10708">
        <w:rPr>
          <w:b/>
          <w:sz w:val="28"/>
          <w:szCs w:val="28"/>
        </w:rPr>
        <w:t>5.7.7. Социальная и политическая философия</w:t>
      </w:r>
    </w:p>
    <w:p w:rsidR="009564DD" w:rsidRPr="00C10708" w:rsidRDefault="009564DD" w:rsidP="009564DD">
      <w:pPr>
        <w:suppressAutoHyphens/>
        <w:jc w:val="center"/>
        <w:rPr>
          <w:rFonts w:eastAsia="Courier New"/>
          <w:lang w:bidi="ru-RU"/>
        </w:rPr>
      </w:pPr>
    </w:p>
    <w:p w:rsidR="009564DD" w:rsidRPr="00C10708" w:rsidRDefault="009564DD" w:rsidP="009564DD">
      <w:pPr>
        <w:suppressAutoHyphens/>
        <w:jc w:val="center"/>
        <w:rPr>
          <w:rFonts w:eastAsia="Courier New"/>
          <w:lang w:bidi="ru-RU"/>
        </w:rPr>
      </w:pPr>
    </w:p>
    <w:p w:rsidR="009564DD" w:rsidRPr="00C10708" w:rsidRDefault="009564DD" w:rsidP="009564DD">
      <w:pPr>
        <w:suppressAutoHyphens/>
        <w:jc w:val="center"/>
        <w:rPr>
          <w:rFonts w:eastAsia="Courier New"/>
          <w:b/>
          <w:lang w:bidi="ru-RU"/>
        </w:rPr>
      </w:pPr>
    </w:p>
    <w:p w:rsidR="009564DD" w:rsidRPr="00C10708" w:rsidRDefault="009564DD" w:rsidP="009564DD">
      <w:pPr>
        <w:pStyle w:val="ConsPlusNormal"/>
        <w:ind w:firstLine="540"/>
        <w:jc w:val="both"/>
        <w:rPr>
          <w:rFonts w:ascii="Times New Roman" w:hAnsi="Times New Roman" w:cs="Times New Roman"/>
          <w:sz w:val="24"/>
          <w:szCs w:val="24"/>
        </w:rPr>
      </w:pPr>
    </w:p>
    <w:p w:rsidR="009564DD" w:rsidRPr="00C10708" w:rsidRDefault="009564DD" w:rsidP="009564DD">
      <w:pPr>
        <w:suppressAutoHyphens/>
        <w:spacing w:after="200" w:line="276" w:lineRule="auto"/>
        <w:jc w:val="center"/>
        <w:outlineLvl w:val="0"/>
        <w:rPr>
          <w:rFonts w:eastAsia="SimSun" w:cs="Calibri"/>
          <w:b/>
          <w:kern w:val="2"/>
          <w:lang w:eastAsia="hi-IN" w:bidi="hi-IN"/>
        </w:rPr>
      </w:pPr>
    </w:p>
    <w:p w:rsidR="009564DD" w:rsidRPr="00C10708" w:rsidRDefault="009564DD" w:rsidP="009564DD">
      <w:pPr>
        <w:suppressAutoHyphens/>
        <w:spacing w:after="200" w:line="276" w:lineRule="auto"/>
        <w:jc w:val="center"/>
        <w:outlineLvl w:val="0"/>
        <w:rPr>
          <w:rFonts w:eastAsia="SimSun" w:cs="Calibri"/>
          <w:b/>
          <w:kern w:val="2"/>
          <w:lang w:eastAsia="hi-IN" w:bidi="hi-IN"/>
        </w:rPr>
      </w:pPr>
    </w:p>
    <w:p w:rsidR="009564DD" w:rsidRPr="00C10708" w:rsidRDefault="009564DD" w:rsidP="009564DD">
      <w:pPr>
        <w:suppressAutoHyphens/>
        <w:spacing w:after="200" w:line="276" w:lineRule="auto"/>
        <w:jc w:val="center"/>
        <w:outlineLvl w:val="0"/>
        <w:rPr>
          <w:rFonts w:eastAsia="SimSun" w:cs="Calibri"/>
          <w:b/>
          <w:kern w:val="2"/>
          <w:lang w:eastAsia="hi-IN" w:bidi="hi-IN"/>
        </w:rPr>
      </w:pPr>
    </w:p>
    <w:p w:rsidR="009564DD" w:rsidRPr="00C10708" w:rsidRDefault="009564DD" w:rsidP="009564DD">
      <w:pPr>
        <w:suppressAutoHyphens/>
        <w:spacing w:after="200" w:line="276" w:lineRule="auto"/>
        <w:jc w:val="center"/>
        <w:outlineLvl w:val="0"/>
        <w:rPr>
          <w:rFonts w:eastAsia="SimSun" w:cs="Calibri"/>
          <w:b/>
          <w:kern w:val="2"/>
          <w:lang w:eastAsia="hi-IN" w:bidi="hi-IN"/>
        </w:rPr>
      </w:pPr>
      <w:r w:rsidRPr="00C10708">
        <w:rPr>
          <w:rFonts w:eastAsia="SimSun" w:cs="Calibri"/>
          <w:b/>
          <w:kern w:val="2"/>
          <w:lang w:eastAsia="hi-IN" w:bidi="hi-IN"/>
        </w:rPr>
        <w:t>Для обучающихся:</w:t>
      </w:r>
    </w:p>
    <w:p w:rsidR="009564DD" w:rsidRPr="00C10708" w:rsidRDefault="009564DD" w:rsidP="009564DD">
      <w:pPr>
        <w:suppressAutoHyphens/>
        <w:spacing w:line="276" w:lineRule="auto"/>
        <w:jc w:val="center"/>
        <w:rPr>
          <w:rFonts w:eastAsia="SimSun" w:cs="Calibri"/>
          <w:kern w:val="2"/>
          <w:lang w:eastAsia="hi-IN" w:bidi="hi-IN"/>
        </w:rPr>
      </w:pPr>
      <w:r w:rsidRPr="00C10708">
        <w:rPr>
          <w:rFonts w:eastAsia="SimSun" w:cs="Calibri"/>
          <w:kern w:val="2"/>
          <w:lang w:eastAsia="hi-IN" w:bidi="hi-IN"/>
        </w:rPr>
        <w:t>очной формы обучения 2022 года набора</w:t>
      </w:r>
    </w:p>
    <w:p w:rsidR="009564DD" w:rsidRPr="00C10708" w:rsidRDefault="009564DD" w:rsidP="009564DD">
      <w:pPr>
        <w:suppressAutoHyphens/>
        <w:spacing w:line="276" w:lineRule="auto"/>
        <w:jc w:val="center"/>
        <w:rPr>
          <w:rFonts w:eastAsia="SimSun" w:cs="Calibri"/>
          <w:kern w:val="2"/>
          <w:lang w:eastAsia="hi-IN" w:bidi="hi-IN"/>
        </w:rPr>
      </w:pPr>
    </w:p>
    <w:p w:rsidR="009564DD" w:rsidRPr="00C10708" w:rsidRDefault="009564DD" w:rsidP="009564DD">
      <w:pPr>
        <w:suppressAutoHyphens/>
        <w:spacing w:after="200" w:line="276" w:lineRule="auto"/>
        <w:jc w:val="center"/>
        <w:rPr>
          <w:rFonts w:eastAsia="SimSun" w:cs="Calibri"/>
          <w:kern w:val="2"/>
          <w:lang w:eastAsia="hi-IN" w:bidi="hi-IN"/>
        </w:rPr>
      </w:pPr>
      <w:r w:rsidRPr="00C10708">
        <w:rPr>
          <w:rFonts w:eastAsia="SimSun" w:cs="Calibri"/>
          <w:kern w:val="2"/>
          <w:lang w:eastAsia="hi-IN" w:bidi="hi-IN"/>
        </w:rPr>
        <w:t>на 2022/2023 учебный год</w:t>
      </w:r>
    </w:p>
    <w:p w:rsidR="009564DD" w:rsidRPr="00C10708" w:rsidRDefault="009564DD" w:rsidP="009564DD">
      <w:pPr>
        <w:suppressAutoHyphens/>
        <w:spacing w:after="200" w:line="276" w:lineRule="auto"/>
        <w:contextualSpacing/>
        <w:rPr>
          <w:rFonts w:eastAsia="SimSun" w:cs="Calibri"/>
          <w:kern w:val="2"/>
          <w:lang w:eastAsia="hi-IN" w:bidi="hi-IN"/>
        </w:rPr>
      </w:pPr>
    </w:p>
    <w:p w:rsidR="009564DD" w:rsidRPr="00C10708" w:rsidRDefault="009564DD" w:rsidP="009564DD">
      <w:pPr>
        <w:suppressAutoHyphens/>
        <w:spacing w:after="200" w:line="276" w:lineRule="auto"/>
        <w:contextualSpacing/>
        <w:rPr>
          <w:rFonts w:eastAsia="SimSun" w:cs="Calibri"/>
          <w:kern w:val="2"/>
          <w:lang w:eastAsia="hi-IN" w:bidi="hi-IN"/>
        </w:rPr>
      </w:pPr>
    </w:p>
    <w:p w:rsidR="009564DD" w:rsidRPr="00C10708" w:rsidRDefault="009564DD" w:rsidP="009564DD">
      <w:pPr>
        <w:suppressAutoHyphens/>
        <w:spacing w:after="200" w:line="276" w:lineRule="auto"/>
        <w:contextualSpacing/>
        <w:rPr>
          <w:rFonts w:eastAsia="SimSun" w:cs="Calibri"/>
          <w:kern w:val="2"/>
          <w:lang w:eastAsia="hi-IN" w:bidi="hi-IN"/>
        </w:rPr>
      </w:pPr>
    </w:p>
    <w:p w:rsidR="009564DD" w:rsidRPr="00C10708" w:rsidRDefault="009564DD" w:rsidP="009564DD">
      <w:pPr>
        <w:suppressAutoHyphens/>
        <w:spacing w:after="200" w:line="276" w:lineRule="auto"/>
        <w:contextualSpacing/>
        <w:rPr>
          <w:rFonts w:eastAsia="SimSun" w:cs="Calibri"/>
          <w:kern w:val="2"/>
          <w:lang w:eastAsia="hi-IN" w:bidi="hi-IN"/>
        </w:rPr>
      </w:pPr>
    </w:p>
    <w:p w:rsidR="009564DD" w:rsidRPr="00C10708" w:rsidRDefault="009564DD" w:rsidP="009564DD">
      <w:pPr>
        <w:suppressAutoHyphens/>
        <w:spacing w:after="200" w:line="276" w:lineRule="auto"/>
        <w:contextualSpacing/>
        <w:rPr>
          <w:rFonts w:eastAsia="SimSun" w:cs="Calibri"/>
          <w:kern w:val="2"/>
          <w:lang w:eastAsia="hi-IN" w:bidi="hi-IN"/>
        </w:rPr>
      </w:pPr>
    </w:p>
    <w:p w:rsidR="009564DD" w:rsidRPr="00C10708" w:rsidRDefault="009564DD" w:rsidP="009564DD">
      <w:pPr>
        <w:suppressAutoHyphens/>
        <w:spacing w:after="200" w:line="276" w:lineRule="auto"/>
        <w:contextualSpacing/>
        <w:jc w:val="center"/>
        <w:outlineLvl w:val="0"/>
        <w:rPr>
          <w:rFonts w:cs="Calibri"/>
        </w:rPr>
      </w:pPr>
      <w:r w:rsidRPr="00C10708">
        <w:rPr>
          <w:rFonts w:cs="Calibri"/>
        </w:rPr>
        <w:t>Омск, 2022</w:t>
      </w:r>
    </w:p>
    <w:p w:rsidR="009564DD" w:rsidRPr="00C10708" w:rsidRDefault="001D1C0C" w:rsidP="009564DD">
      <w:pPr>
        <w:suppressAutoHyphens/>
        <w:spacing w:after="200" w:line="276" w:lineRule="auto"/>
        <w:contextualSpacing/>
        <w:outlineLvl w:val="0"/>
        <w:rPr>
          <w:spacing w:val="-3"/>
          <w:lang w:eastAsia="en-US"/>
        </w:rPr>
      </w:pPr>
      <w:r w:rsidRPr="00C10708">
        <w:br w:type="page"/>
      </w:r>
      <w:r w:rsidR="009564DD" w:rsidRPr="00C10708">
        <w:rPr>
          <w:spacing w:val="-3"/>
          <w:lang w:eastAsia="en-US"/>
        </w:rPr>
        <w:lastRenderedPageBreak/>
        <w:t>Составитель:</w:t>
      </w:r>
    </w:p>
    <w:p w:rsidR="009564DD" w:rsidRPr="00C10708" w:rsidRDefault="009564DD" w:rsidP="009564DD">
      <w:pPr>
        <w:jc w:val="both"/>
        <w:rPr>
          <w:spacing w:val="-3"/>
          <w:lang w:eastAsia="en-US"/>
        </w:rPr>
      </w:pPr>
    </w:p>
    <w:p w:rsidR="009564DD" w:rsidRPr="00C10708" w:rsidRDefault="009564DD" w:rsidP="009564DD">
      <w:pPr>
        <w:jc w:val="both"/>
        <w:rPr>
          <w:spacing w:val="-3"/>
          <w:lang w:eastAsia="en-US"/>
        </w:rPr>
      </w:pPr>
      <w:r w:rsidRPr="00C10708">
        <w:t>д.ф.н., профессор ___________/В.Г. Пузиков/</w:t>
      </w:r>
    </w:p>
    <w:p w:rsidR="009564DD" w:rsidRPr="00C10708" w:rsidRDefault="009564DD" w:rsidP="009564DD">
      <w:pPr>
        <w:jc w:val="both"/>
        <w:rPr>
          <w:spacing w:val="-3"/>
          <w:lang w:eastAsia="en-US"/>
        </w:rPr>
      </w:pPr>
    </w:p>
    <w:p w:rsidR="009564DD" w:rsidRPr="00C10708" w:rsidRDefault="009564DD" w:rsidP="009564DD">
      <w:pPr>
        <w:jc w:val="both"/>
        <w:rPr>
          <w:spacing w:val="-3"/>
          <w:lang w:eastAsia="en-US"/>
        </w:rPr>
      </w:pPr>
      <w:r w:rsidRPr="00C10708">
        <w:rPr>
          <w:spacing w:val="-3"/>
          <w:lang w:eastAsia="en-US"/>
        </w:rPr>
        <w:t xml:space="preserve">Рабочая программа дисциплины одобрена на заседании кафедры «Политологии, </w:t>
      </w:r>
      <w:r w:rsidRPr="00C10708">
        <w:rPr>
          <w:rFonts w:eastAsia="Courier New"/>
          <w:noProof/>
          <w:lang w:bidi="ru-RU"/>
        </w:rPr>
        <w:t>социально-гуманитарных дисциплин и иностранных языков</w:t>
      </w:r>
      <w:r w:rsidRPr="00C10708">
        <w:rPr>
          <w:spacing w:val="-3"/>
          <w:lang w:eastAsia="en-US"/>
        </w:rPr>
        <w:t>»</w:t>
      </w:r>
    </w:p>
    <w:p w:rsidR="009564DD" w:rsidRPr="00C10708" w:rsidRDefault="009564DD" w:rsidP="009564DD">
      <w:pPr>
        <w:jc w:val="both"/>
        <w:rPr>
          <w:spacing w:val="-3"/>
          <w:lang w:eastAsia="en-US"/>
        </w:rPr>
      </w:pPr>
      <w:r w:rsidRPr="00C10708">
        <w:rPr>
          <w:spacing w:val="-3"/>
          <w:lang w:eastAsia="en-US"/>
        </w:rPr>
        <w:t>Протокол от 25.03.2022 г. № 8</w:t>
      </w:r>
    </w:p>
    <w:p w:rsidR="009564DD" w:rsidRPr="00C10708" w:rsidRDefault="009564DD" w:rsidP="009564DD">
      <w:pPr>
        <w:jc w:val="both"/>
        <w:rPr>
          <w:spacing w:val="-3"/>
          <w:lang w:eastAsia="en-US"/>
        </w:rPr>
      </w:pPr>
    </w:p>
    <w:p w:rsidR="009564DD" w:rsidRPr="00C10708" w:rsidRDefault="009564DD" w:rsidP="009564DD">
      <w:pPr>
        <w:jc w:val="both"/>
        <w:rPr>
          <w:spacing w:val="-3"/>
          <w:lang w:eastAsia="en-US"/>
        </w:rPr>
      </w:pPr>
      <w:r w:rsidRPr="00C10708">
        <w:rPr>
          <w:spacing w:val="-3"/>
          <w:lang w:eastAsia="en-US"/>
        </w:rPr>
        <w:t>Зав. кафедрой д.и.н., профессор _________________ / Н.В. Греков /</w:t>
      </w:r>
    </w:p>
    <w:p w:rsidR="001D1C0C" w:rsidRPr="00C10708" w:rsidRDefault="001D1C0C" w:rsidP="001D1C0C"/>
    <w:p w:rsidR="009564DD" w:rsidRPr="00C10708" w:rsidRDefault="009564DD" w:rsidP="001D1C0C"/>
    <w:p w:rsidR="001D1C0C" w:rsidRPr="00C10708" w:rsidRDefault="009564DD" w:rsidP="001D1C0C">
      <w:pPr>
        <w:jc w:val="center"/>
        <w:rPr>
          <w:rFonts w:eastAsia="SimSun"/>
          <w:b/>
          <w:kern w:val="2"/>
          <w:lang w:eastAsia="hi-IN" w:bidi="hi-IN"/>
        </w:rPr>
      </w:pPr>
      <w:r w:rsidRPr="00C10708">
        <w:rPr>
          <w:rFonts w:eastAsia="SimSun"/>
          <w:b/>
          <w:kern w:val="2"/>
          <w:lang w:eastAsia="hi-IN" w:bidi="hi-IN"/>
        </w:rPr>
        <w:br w:type="page"/>
      </w:r>
      <w:r w:rsidR="001D1C0C" w:rsidRPr="00C10708">
        <w:rPr>
          <w:rFonts w:eastAsia="SimSun"/>
          <w:b/>
          <w:kern w:val="2"/>
          <w:lang w:eastAsia="hi-IN" w:bidi="hi-IN"/>
        </w:rPr>
        <w:lastRenderedPageBreak/>
        <w:t>СОДЕРЖАНИЕ</w:t>
      </w:r>
    </w:p>
    <w:p w:rsidR="001D1C0C" w:rsidRPr="00C10708" w:rsidRDefault="001D1C0C" w:rsidP="001D1C0C">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C10708" w:rsidRPr="00C10708" w:rsidTr="007C0F1E">
        <w:tc>
          <w:tcPr>
            <w:tcW w:w="562" w:type="dxa"/>
            <w:hideMark/>
          </w:tcPr>
          <w:p w:rsidR="00391F6E" w:rsidRPr="00391F6E" w:rsidRDefault="00391F6E" w:rsidP="00391F6E">
            <w:pPr>
              <w:jc w:val="center"/>
            </w:pPr>
            <w:bookmarkStart w:id="0" w:name="_Hlk99831782"/>
            <w:r w:rsidRPr="00391F6E">
              <w:t>1</w:t>
            </w:r>
          </w:p>
        </w:tc>
        <w:tc>
          <w:tcPr>
            <w:tcW w:w="8080" w:type="dxa"/>
            <w:hideMark/>
          </w:tcPr>
          <w:p w:rsidR="00391F6E" w:rsidRPr="00391F6E" w:rsidRDefault="00391F6E" w:rsidP="00391F6E">
            <w:pPr>
              <w:jc w:val="both"/>
            </w:pPr>
            <w:r w:rsidRPr="00391F6E">
              <w:t>Наименование дисциплины</w:t>
            </w:r>
          </w:p>
        </w:tc>
        <w:tc>
          <w:tcPr>
            <w:tcW w:w="703" w:type="dxa"/>
          </w:tcPr>
          <w:p w:rsidR="00391F6E" w:rsidRPr="00391F6E" w:rsidRDefault="00391F6E" w:rsidP="00391F6E">
            <w:pPr>
              <w:jc w:val="center"/>
            </w:pPr>
          </w:p>
        </w:tc>
        <w:tc>
          <w:tcPr>
            <w:tcW w:w="703" w:type="dxa"/>
          </w:tcPr>
          <w:p w:rsidR="00391F6E" w:rsidRPr="00391F6E" w:rsidRDefault="00391F6E" w:rsidP="00391F6E">
            <w:pPr>
              <w:jc w:val="center"/>
            </w:pPr>
          </w:p>
        </w:tc>
      </w:tr>
      <w:tr w:rsidR="00C10708" w:rsidRPr="00C10708" w:rsidTr="007C0F1E">
        <w:tc>
          <w:tcPr>
            <w:tcW w:w="562" w:type="dxa"/>
            <w:hideMark/>
          </w:tcPr>
          <w:p w:rsidR="00391F6E" w:rsidRPr="00391F6E" w:rsidRDefault="00391F6E" w:rsidP="00391F6E">
            <w:pPr>
              <w:jc w:val="center"/>
            </w:pPr>
            <w:r w:rsidRPr="00391F6E">
              <w:t>2</w:t>
            </w:r>
          </w:p>
        </w:tc>
        <w:tc>
          <w:tcPr>
            <w:tcW w:w="8080" w:type="dxa"/>
            <w:hideMark/>
          </w:tcPr>
          <w:p w:rsidR="00391F6E" w:rsidRPr="00391F6E" w:rsidRDefault="00391F6E" w:rsidP="00391F6E">
            <w:pPr>
              <w:jc w:val="both"/>
            </w:pPr>
            <w:r w:rsidRPr="00391F6E">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391F6E" w:rsidRPr="00391F6E" w:rsidRDefault="00391F6E" w:rsidP="00391F6E">
            <w:pPr>
              <w:jc w:val="center"/>
            </w:pPr>
          </w:p>
        </w:tc>
        <w:tc>
          <w:tcPr>
            <w:tcW w:w="703" w:type="dxa"/>
          </w:tcPr>
          <w:p w:rsidR="00391F6E" w:rsidRPr="00391F6E" w:rsidRDefault="00391F6E" w:rsidP="00391F6E">
            <w:pPr>
              <w:jc w:val="center"/>
            </w:pPr>
          </w:p>
        </w:tc>
      </w:tr>
      <w:tr w:rsidR="00C10708" w:rsidRPr="00C10708" w:rsidTr="007C0F1E">
        <w:tc>
          <w:tcPr>
            <w:tcW w:w="562" w:type="dxa"/>
            <w:hideMark/>
          </w:tcPr>
          <w:p w:rsidR="00391F6E" w:rsidRPr="00391F6E" w:rsidRDefault="00391F6E" w:rsidP="00391F6E">
            <w:pPr>
              <w:jc w:val="center"/>
            </w:pPr>
            <w:r w:rsidRPr="00391F6E">
              <w:t>3</w:t>
            </w:r>
          </w:p>
        </w:tc>
        <w:tc>
          <w:tcPr>
            <w:tcW w:w="8080" w:type="dxa"/>
            <w:hideMark/>
          </w:tcPr>
          <w:p w:rsidR="00391F6E" w:rsidRPr="00391F6E" w:rsidRDefault="00391F6E" w:rsidP="00391F6E">
            <w:pPr>
              <w:jc w:val="both"/>
              <w:rPr>
                <w:spacing w:val="4"/>
              </w:rPr>
            </w:pPr>
            <w:r w:rsidRPr="00391F6E">
              <w:rPr>
                <w:spacing w:val="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391F6E" w:rsidRPr="00391F6E" w:rsidRDefault="00391F6E" w:rsidP="00391F6E">
            <w:pPr>
              <w:jc w:val="center"/>
            </w:pPr>
          </w:p>
        </w:tc>
        <w:tc>
          <w:tcPr>
            <w:tcW w:w="703" w:type="dxa"/>
          </w:tcPr>
          <w:p w:rsidR="00391F6E" w:rsidRPr="00391F6E" w:rsidRDefault="00391F6E" w:rsidP="00391F6E">
            <w:pPr>
              <w:jc w:val="center"/>
            </w:pPr>
          </w:p>
        </w:tc>
      </w:tr>
      <w:tr w:rsidR="00C10708" w:rsidRPr="00C10708" w:rsidTr="007C0F1E">
        <w:tc>
          <w:tcPr>
            <w:tcW w:w="562" w:type="dxa"/>
            <w:hideMark/>
          </w:tcPr>
          <w:p w:rsidR="00391F6E" w:rsidRPr="00391F6E" w:rsidRDefault="00391F6E" w:rsidP="00391F6E">
            <w:pPr>
              <w:jc w:val="center"/>
            </w:pPr>
            <w:r w:rsidRPr="00391F6E">
              <w:t>4</w:t>
            </w:r>
          </w:p>
        </w:tc>
        <w:tc>
          <w:tcPr>
            <w:tcW w:w="8080" w:type="dxa"/>
            <w:hideMark/>
          </w:tcPr>
          <w:p w:rsidR="00391F6E" w:rsidRPr="00391F6E" w:rsidRDefault="00391F6E" w:rsidP="00391F6E">
            <w:pPr>
              <w:jc w:val="both"/>
            </w:pPr>
            <w:r w:rsidRPr="00391F6E">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391F6E" w:rsidRPr="00391F6E" w:rsidRDefault="00391F6E" w:rsidP="00391F6E">
            <w:pPr>
              <w:jc w:val="center"/>
            </w:pPr>
          </w:p>
        </w:tc>
        <w:tc>
          <w:tcPr>
            <w:tcW w:w="703" w:type="dxa"/>
          </w:tcPr>
          <w:p w:rsidR="00391F6E" w:rsidRPr="00391F6E" w:rsidRDefault="00391F6E" w:rsidP="00391F6E">
            <w:pPr>
              <w:jc w:val="center"/>
            </w:pPr>
          </w:p>
        </w:tc>
      </w:tr>
      <w:tr w:rsidR="00C10708" w:rsidRPr="00C10708" w:rsidTr="007C0F1E">
        <w:tc>
          <w:tcPr>
            <w:tcW w:w="562" w:type="dxa"/>
            <w:hideMark/>
          </w:tcPr>
          <w:p w:rsidR="00391F6E" w:rsidRPr="00391F6E" w:rsidRDefault="00391F6E" w:rsidP="00391F6E">
            <w:pPr>
              <w:jc w:val="center"/>
            </w:pPr>
            <w:r w:rsidRPr="00391F6E">
              <w:t>5</w:t>
            </w:r>
          </w:p>
        </w:tc>
        <w:tc>
          <w:tcPr>
            <w:tcW w:w="8080" w:type="dxa"/>
            <w:hideMark/>
          </w:tcPr>
          <w:p w:rsidR="00391F6E" w:rsidRPr="00391F6E" w:rsidRDefault="00391F6E" w:rsidP="00391F6E">
            <w:pPr>
              <w:jc w:val="both"/>
            </w:pPr>
            <w:r w:rsidRPr="00391F6E">
              <w:t>Перечень учебно-методического обеспечения для самостоятельной работы обучающихся по дисциплине</w:t>
            </w:r>
          </w:p>
        </w:tc>
        <w:tc>
          <w:tcPr>
            <w:tcW w:w="703" w:type="dxa"/>
          </w:tcPr>
          <w:p w:rsidR="00391F6E" w:rsidRPr="00391F6E" w:rsidRDefault="00391F6E" w:rsidP="00391F6E">
            <w:pPr>
              <w:jc w:val="center"/>
            </w:pPr>
          </w:p>
        </w:tc>
        <w:tc>
          <w:tcPr>
            <w:tcW w:w="703" w:type="dxa"/>
          </w:tcPr>
          <w:p w:rsidR="00391F6E" w:rsidRPr="00391F6E" w:rsidRDefault="00391F6E" w:rsidP="00391F6E">
            <w:pPr>
              <w:jc w:val="center"/>
            </w:pPr>
          </w:p>
        </w:tc>
      </w:tr>
      <w:tr w:rsidR="00C10708" w:rsidRPr="00C10708" w:rsidTr="007C0F1E">
        <w:tc>
          <w:tcPr>
            <w:tcW w:w="562" w:type="dxa"/>
            <w:hideMark/>
          </w:tcPr>
          <w:p w:rsidR="00391F6E" w:rsidRPr="00391F6E" w:rsidRDefault="00391F6E" w:rsidP="00391F6E">
            <w:pPr>
              <w:jc w:val="center"/>
            </w:pPr>
            <w:r w:rsidRPr="00391F6E">
              <w:t>6</w:t>
            </w:r>
          </w:p>
        </w:tc>
        <w:tc>
          <w:tcPr>
            <w:tcW w:w="8080" w:type="dxa"/>
            <w:hideMark/>
          </w:tcPr>
          <w:p w:rsidR="00391F6E" w:rsidRPr="00391F6E" w:rsidRDefault="00391F6E" w:rsidP="00391F6E">
            <w:pPr>
              <w:jc w:val="both"/>
            </w:pPr>
            <w:r w:rsidRPr="00391F6E">
              <w:t>Перечень основной и дополнительной учебной литературы, необходимой для освоения дисциплины</w:t>
            </w:r>
          </w:p>
        </w:tc>
        <w:tc>
          <w:tcPr>
            <w:tcW w:w="703" w:type="dxa"/>
          </w:tcPr>
          <w:p w:rsidR="00391F6E" w:rsidRPr="00391F6E" w:rsidRDefault="00391F6E" w:rsidP="00391F6E">
            <w:pPr>
              <w:jc w:val="center"/>
            </w:pPr>
          </w:p>
        </w:tc>
        <w:tc>
          <w:tcPr>
            <w:tcW w:w="703" w:type="dxa"/>
          </w:tcPr>
          <w:p w:rsidR="00391F6E" w:rsidRPr="00391F6E" w:rsidRDefault="00391F6E" w:rsidP="00391F6E">
            <w:pPr>
              <w:jc w:val="center"/>
            </w:pPr>
          </w:p>
        </w:tc>
      </w:tr>
      <w:tr w:rsidR="00C10708" w:rsidRPr="00C10708" w:rsidTr="007C0F1E">
        <w:tc>
          <w:tcPr>
            <w:tcW w:w="562" w:type="dxa"/>
            <w:hideMark/>
          </w:tcPr>
          <w:p w:rsidR="00391F6E" w:rsidRPr="00391F6E" w:rsidRDefault="00391F6E" w:rsidP="00391F6E">
            <w:pPr>
              <w:jc w:val="center"/>
            </w:pPr>
            <w:r w:rsidRPr="00391F6E">
              <w:t>7</w:t>
            </w:r>
          </w:p>
        </w:tc>
        <w:tc>
          <w:tcPr>
            <w:tcW w:w="8080" w:type="dxa"/>
            <w:hideMark/>
          </w:tcPr>
          <w:p w:rsidR="00391F6E" w:rsidRPr="00391F6E" w:rsidRDefault="00391F6E" w:rsidP="00391F6E">
            <w:pPr>
              <w:jc w:val="both"/>
            </w:pPr>
            <w:r w:rsidRPr="00391F6E">
              <w:t>Перечень ресурсов информационно-телекоммуникационной сети «Интернет», необходимых для освоения дисциплины</w:t>
            </w:r>
          </w:p>
        </w:tc>
        <w:tc>
          <w:tcPr>
            <w:tcW w:w="703" w:type="dxa"/>
          </w:tcPr>
          <w:p w:rsidR="00391F6E" w:rsidRPr="00391F6E" w:rsidRDefault="00391F6E" w:rsidP="00391F6E">
            <w:pPr>
              <w:jc w:val="center"/>
            </w:pPr>
          </w:p>
        </w:tc>
        <w:tc>
          <w:tcPr>
            <w:tcW w:w="703" w:type="dxa"/>
          </w:tcPr>
          <w:p w:rsidR="00391F6E" w:rsidRPr="00391F6E" w:rsidRDefault="00391F6E" w:rsidP="00391F6E">
            <w:pPr>
              <w:jc w:val="center"/>
            </w:pPr>
          </w:p>
        </w:tc>
      </w:tr>
      <w:tr w:rsidR="00C10708" w:rsidRPr="00C10708" w:rsidTr="007C0F1E">
        <w:tc>
          <w:tcPr>
            <w:tcW w:w="562" w:type="dxa"/>
            <w:hideMark/>
          </w:tcPr>
          <w:p w:rsidR="00391F6E" w:rsidRPr="00391F6E" w:rsidRDefault="00391F6E" w:rsidP="00391F6E">
            <w:pPr>
              <w:jc w:val="center"/>
            </w:pPr>
            <w:r w:rsidRPr="00391F6E">
              <w:t>8</w:t>
            </w:r>
          </w:p>
        </w:tc>
        <w:tc>
          <w:tcPr>
            <w:tcW w:w="8080" w:type="dxa"/>
            <w:hideMark/>
          </w:tcPr>
          <w:p w:rsidR="00391F6E" w:rsidRPr="00391F6E" w:rsidRDefault="00391F6E" w:rsidP="00391F6E">
            <w:pPr>
              <w:jc w:val="both"/>
            </w:pPr>
            <w:r w:rsidRPr="00391F6E">
              <w:t>Методические указания для обучающихся по освоению дисциплины</w:t>
            </w:r>
          </w:p>
        </w:tc>
        <w:tc>
          <w:tcPr>
            <w:tcW w:w="703" w:type="dxa"/>
          </w:tcPr>
          <w:p w:rsidR="00391F6E" w:rsidRPr="00391F6E" w:rsidRDefault="00391F6E" w:rsidP="00391F6E">
            <w:pPr>
              <w:jc w:val="center"/>
            </w:pPr>
          </w:p>
        </w:tc>
        <w:tc>
          <w:tcPr>
            <w:tcW w:w="703" w:type="dxa"/>
          </w:tcPr>
          <w:p w:rsidR="00391F6E" w:rsidRPr="00391F6E" w:rsidRDefault="00391F6E" w:rsidP="00391F6E">
            <w:pPr>
              <w:jc w:val="center"/>
            </w:pPr>
          </w:p>
        </w:tc>
      </w:tr>
      <w:tr w:rsidR="00C10708" w:rsidRPr="00C10708" w:rsidTr="007C0F1E">
        <w:tc>
          <w:tcPr>
            <w:tcW w:w="562" w:type="dxa"/>
            <w:hideMark/>
          </w:tcPr>
          <w:p w:rsidR="00391F6E" w:rsidRPr="00391F6E" w:rsidRDefault="00391F6E" w:rsidP="00391F6E">
            <w:pPr>
              <w:jc w:val="center"/>
            </w:pPr>
            <w:r w:rsidRPr="00391F6E">
              <w:t>9</w:t>
            </w:r>
          </w:p>
        </w:tc>
        <w:tc>
          <w:tcPr>
            <w:tcW w:w="8080" w:type="dxa"/>
            <w:hideMark/>
          </w:tcPr>
          <w:p w:rsidR="00391F6E" w:rsidRPr="00391F6E" w:rsidRDefault="00391F6E" w:rsidP="00391F6E">
            <w:pPr>
              <w:jc w:val="both"/>
            </w:pPr>
            <w:r w:rsidRPr="00391F6E">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391F6E" w:rsidRPr="00391F6E" w:rsidRDefault="00391F6E" w:rsidP="00391F6E">
            <w:pPr>
              <w:jc w:val="center"/>
            </w:pPr>
          </w:p>
        </w:tc>
        <w:tc>
          <w:tcPr>
            <w:tcW w:w="703" w:type="dxa"/>
          </w:tcPr>
          <w:p w:rsidR="00391F6E" w:rsidRPr="00391F6E" w:rsidRDefault="00391F6E" w:rsidP="00391F6E">
            <w:pPr>
              <w:jc w:val="center"/>
            </w:pPr>
          </w:p>
        </w:tc>
      </w:tr>
      <w:tr w:rsidR="00C10708" w:rsidRPr="00C10708" w:rsidTr="007C0F1E">
        <w:trPr>
          <w:trHeight w:val="645"/>
        </w:trPr>
        <w:tc>
          <w:tcPr>
            <w:tcW w:w="562" w:type="dxa"/>
            <w:hideMark/>
          </w:tcPr>
          <w:p w:rsidR="00391F6E" w:rsidRPr="00391F6E" w:rsidRDefault="00391F6E" w:rsidP="00391F6E">
            <w:pPr>
              <w:jc w:val="center"/>
            </w:pPr>
            <w:r w:rsidRPr="00391F6E">
              <w:t>10</w:t>
            </w:r>
          </w:p>
        </w:tc>
        <w:tc>
          <w:tcPr>
            <w:tcW w:w="8080" w:type="dxa"/>
            <w:hideMark/>
          </w:tcPr>
          <w:p w:rsidR="00391F6E" w:rsidRPr="00391F6E" w:rsidRDefault="00391F6E" w:rsidP="00391F6E">
            <w:pPr>
              <w:jc w:val="both"/>
            </w:pPr>
            <w:r w:rsidRPr="00391F6E">
              <w:t>Описание материально-технической базы, необходимой для осуществления образовательного процесса по дисциплине</w:t>
            </w:r>
          </w:p>
        </w:tc>
        <w:tc>
          <w:tcPr>
            <w:tcW w:w="703" w:type="dxa"/>
          </w:tcPr>
          <w:p w:rsidR="00391F6E" w:rsidRPr="00391F6E" w:rsidRDefault="00391F6E" w:rsidP="00391F6E">
            <w:pPr>
              <w:jc w:val="center"/>
            </w:pPr>
          </w:p>
        </w:tc>
        <w:tc>
          <w:tcPr>
            <w:tcW w:w="703" w:type="dxa"/>
          </w:tcPr>
          <w:p w:rsidR="00391F6E" w:rsidRPr="00391F6E" w:rsidRDefault="00391F6E" w:rsidP="00391F6E">
            <w:pPr>
              <w:jc w:val="center"/>
            </w:pPr>
          </w:p>
        </w:tc>
      </w:tr>
      <w:bookmarkEnd w:id="0"/>
    </w:tbl>
    <w:p w:rsidR="002933E5" w:rsidRPr="00C10708" w:rsidRDefault="000911D1" w:rsidP="001D1C0C">
      <w:pPr>
        <w:spacing w:after="200" w:line="276" w:lineRule="auto"/>
        <w:jc w:val="center"/>
        <w:rPr>
          <w:spacing w:val="-3"/>
          <w:lang w:eastAsia="en-US"/>
        </w:rPr>
      </w:pPr>
      <w:r w:rsidRPr="00C10708">
        <w:rPr>
          <w:spacing w:val="-3"/>
          <w:lang w:eastAsia="en-US"/>
        </w:rPr>
        <w:br w:type="page"/>
      </w:r>
      <w:r w:rsidR="002933E5" w:rsidRPr="00C10708">
        <w:rPr>
          <w:b/>
          <w:i/>
          <w:spacing w:val="-3"/>
          <w:lang w:eastAsia="en-US"/>
        </w:rPr>
        <w:lastRenderedPageBreak/>
        <w:t xml:space="preserve">Рабочая программа </w:t>
      </w:r>
      <w:r w:rsidR="004374A0" w:rsidRPr="00C10708">
        <w:rPr>
          <w:b/>
          <w:i/>
          <w:spacing w:val="-3"/>
          <w:lang w:eastAsia="en-US"/>
        </w:rPr>
        <w:t xml:space="preserve">факультативной </w:t>
      </w:r>
      <w:r w:rsidR="002933E5" w:rsidRPr="00C10708">
        <w:rPr>
          <w:b/>
          <w:i/>
          <w:spacing w:val="-3"/>
          <w:lang w:eastAsia="en-US"/>
        </w:rPr>
        <w:t xml:space="preserve">дисциплины составлена </w:t>
      </w:r>
      <w:r w:rsidR="002933E5" w:rsidRPr="00C10708">
        <w:rPr>
          <w:b/>
          <w:i/>
          <w:lang w:eastAsia="en-US"/>
        </w:rPr>
        <w:t>в соответствии с:</w:t>
      </w:r>
    </w:p>
    <w:p w:rsidR="009564DD" w:rsidRPr="00C10708" w:rsidRDefault="009564DD" w:rsidP="009564DD">
      <w:pPr>
        <w:ind w:firstLine="709"/>
        <w:jc w:val="both"/>
        <w:rPr>
          <w:lang w:eastAsia="en-US"/>
        </w:rPr>
      </w:pPr>
      <w:r w:rsidRPr="00C10708">
        <w:rPr>
          <w:lang w:eastAsia="en-US"/>
        </w:rPr>
        <w:t>- Федеральным законом Российской Федерации от 29.12.2012 № 273-ФЗ «Об образовании в Российской Федерации»;</w:t>
      </w:r>
    </w:p>
    <w:p w:rsidR="009564DD" w:rsidRPr="00C10708" w:rsidRDefault="009564DD" w:rsidP="009564DD">
      <w:pPr>
        <w:ind w:firstLine="709"/>
        <w:jc w:val="both"/>
        <w:rPr>
          <w:lang w:eastAsia="en-US"/>
        </w:rPr>
      </w:pPr>
      <w:r w:rsidRPr="00C10708">
        <w:rPr>
          <w:lang w:eastAsia="en-US"/>
        </w:rPr>
        <w:t>-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C10708">
        <w:t>;</w:t>
      </w:r>
    </w:p>
    <w:p w:rsidR="009564DD" w:rsidRPr="00C10708" w:rsidRDefault="009564DD" w:rsidP="009564DD">
      <w:pPr>
        <w:ind w:firstLine="709"/>
        <w:jc w:val="both"/>
      </w:pPr>
      <w:r w:rsidRPr="00C10708">
        <w:t>- Постановлением Правительства РФ от 30.11.2021 N 2122 "Об утверждении Положения о подготовке научных и научно-педагогических кадров в аспирантуре (адъюнктуре)".</w:t>
      </w:r>
    </w:p>
    <w:p w:rsidR="009564DD" w:rsidRPr="00C10708" w:rsidRDefault="009564DD" w:rsidP="009564DD">
      <w:pPr>
        <w:ind w:firstLine="709"/>
        <w:jc w:val="both"/>
        <w:rPr>
          <w:lang w:eastAsia="en-US"/>
        </w:rPr>
      </w:pPr>
      <w:r w:rsidRPr="00C10708">
        <w:rPr>
          <w:lang w:eastAsia="en-US"/>
        </w:rPr>
        <w:t>Рабочая программа дисциплины составлена в соответствии с локальными нормативными актами ЧУ ОО ВО «Омская гуманитарная академия» (</w:t>
      </w:r>
      <w:r w:rsidRPr="00C10708">
        <w:rPr>
          <w:i/>
          <w:lang w:eastAsia="en-US"/>
        </w:rPr>
        <w:t>далее – Академия; ОмГА</w:t>
      </w:r>
      <w:r w:rsidRPr="00C10708">
        <w:rPr>
          <w:lang w:eastAsia="en-US"/>
        </w:rPr>
        <w:t>):</w:t>
      </w:r>
    </w:p>
    <w:p w:rsidR="00391F6E" w:rsidRPr="00391F6E" w:rsidRDefault="00391F6E" w:rsidP="00391F6E">
      <w:pPr>
        <w:ind w:firstLine="709"/>
        <w:jc w:val="both"/>
        <w:rPr>
          <w:lang w:eastAsia="en-US"/>
        </w:rPr>
      </w:pPr>
      <w:bookmarkStart w:id="1" w:name="_Hlk99829013"/>
      <w:r w:rsidRPr="00391F6E">
        <w:rPr>
          <w:lang w:eastAsia="en-US"/>
        </w:rPr>
        <w:t xml:space="preserve">- «Положением </w:t>
      </w:r>
      <w:r w:rsidRPr="00391F6E">
        <w:t>о подготовке научных и научно-педагогических кадров в аспирантуре</w:t>
      </w:r>
      <w:r w:rsidRPr="00391F6E">
        <w:rPr>
          <w:lang w:eastAsia="en-US"/>
        </w:rPr>
        <w:t>»,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91F6E" w:rsidRPr="00391F6E" w:rsidRDefault="00391F6E" w:rsidP="00391F6E">
      <w:pPr>
        <w:ind w:firstLine="709"/>
        <w:jc w:val="both"/>
        <w:rPr>
          <w:lang w:eastAsia="en-US"/>
        </w:rPr>
      </w:pPr>
      <w:r w:rsidRPr="00391F6E">
        <w:rPr>
          <w:lang w:eastAsia="en-US"/>
        </w:rPr>
        <w:t>-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p>
    <w:p w:rsidR="00391F6E" w:rsidRPr="00C10708" w:rsidRDefault="00391F6E" w:rsidP="00391F6E">
      <w:pPr>
        <w:ind w:firstLine="709"/>
        <w:jc w:val="both"/>
        <w:rPr>
          <w:lang w:eastAsia="en-US"/>
        </w:rPr>
      </w:pPr>
      <w:r w:rsidRPr="00391F6E">
        <w:rPr>
          <w:lang w:eastAsia="en-US"/>
        </w:rPr>
        <w:t xml:space="preserve">- «Положением о порядке разработки и утверждения адаптированных образовательных программ </w:t>
      </w:r>
      <w:r w:rsidRPr="00391F6E">
        <w:t>подготовки научных и научно-педагогических кадров в аспирантуре</w:t>
      </w:r>
      <w:r w:rsidRPr="00391F6E">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ОмГА от 28.02.2022 (протокол заседания № 7, утвержденного приказом ректора от 28.02.2022 №28;</w:t>
      </w:r>
      <w:bookmarkEnd w:id="1"/>
    </w:p>
    <w:p w:rsidR="009564DD" w:rsidRPr="00C10708" w:rsidRDefault="009564DD" w:rsidP="009564DD">
      <w:pPr>
        <w:suppressAutoHyphens/>
        <w:ind w:firstLine="708"/>
        <w:jc w:val="both"/>
        <w:rPr>
          <w:lang w:eastAsia="en-US"/>
        </w:rPr>
      </w:pPr>
      <w:r w:rsidRPr="00C10708">
        <w:rPr>
          <w:lang w:eastAsia="en-US"/>
        </w:rPr>
        <w:t xml:space="preserve">- учебным планом по основной профессиональной образовательной программе высшего образования – </w:t>
      </w:r>
      <w:r w:rsidRPr="00C10708">
        <w:t>программе подготовки научных и</w:t>
      </w:r>
      <w:r w:rsidRPr="00C10708">
        <w:rPr>
          <w:sz w:val="28"/>
          <w:szCs w:val="28"/>
        </w:rPr>
        <w:t xml:space="preserve"> </w:t>
      </w:r>
      <w:r w:rsidRPr="00C10708">
        <w:t>научно-педагогических кадров в аспирантуре по научной специальности</w:t>
      </w:r>
      <w:r w:rsidRPr="00C10708">
        <w:rPr>
          <w:sz w:val="28"/>
          <w:szCs w:val="28"/>
        </w:rPr>
        <w:t xml:space="preserve"> </w:t>
      </w:r>
      <w:r w:rsidR="00FF0DC2" w:rsidRPr="00C10708">
        <w:t>5.7.7. Социальная и политическая философия</w:t>
      </w:r>
      <w:r w:rsidRPr="00C10708">
        <w:t xml:space="preserve">; </w:t>
      </w:r>
      <w:r w:rsidRPr="00C10708">
        <w:rPr>
          <w:lang w:eastAsia="en-US"/>
        </w:rPr>
        <w:t>форма обучения – очная, на 2022/2023 учебный год, утвержденным приказом ректора от 28.03.2022 №</w:t>
      </w:r>
      <w:r w:rsidR="00391F6E" w:rsidRPr="00C10708">
        <w:rPr>
          <w:lang w:eastAsia="en-US"/>
        </w:rPr>
        <w:t>28</w:t>
      </w:r>
      <w:r w:rsidRPr="00C10708">
        <w:rPr>
          <w:lang w:eastAsia="en-US"/>
        </w:rPr>
        <w:t>;</w:t>
      </w:r>
    </w:p>
    <w:p w:rsidR="009564DD" w:rsidRPr="00C10708" w:rsidRDefault="009564DD" w:rsidP="009F4070">
      <w:pPr>
        <w:snapToGrid w:val="0"/>
        <w:ind w:firstLine="709"/>
        <w:jc w:val="both"/>
        <w:rPr>
          <w:lang w:eastAsia="en-US"/>
        </w:rPr>
      </w:pPr>
    </w:p>
    <w:p w:rsidR="00A76E53" w:rsidRPr="00C10708" w:rsidRDefault="00A76E53" w:rsidP="009F4070">
      <w:pPr>
        <w:snapToGrid w:val="0"/>
        <w:ind w:firstLine="709"/>
        <w:jc w:val="both"/>
      </w:pPr>
      <w:r w:rsidRPr="00C10708">
        <w:rPr>
          <w:b/>
        </w:rPr>
        <w:t xml:space="preserve">Возможность внесения изменений и дополнений в разработанную Академией образовательную программу в части рабочей программы </w:t>
      </w:r>
      <w:r w:rsidR="004374A0" w:rsidRPr="00C10708">
        <w:rPr>
          <w:b/>
        </w:rPr>
        <w:t xml:space="preserve">факультативной </w:t>
      </w:r>
      <w:r w:rsidRPr="00C10708">
        <w:rPr>
          <w:b/>
        </w:rPr>
        <w:t xml:space="preserve">дисциплины </w:t>
      </w:r>
      <w:r w:rsidR="009564DD" w:rsidRPr="00C10708">
        <w:rPr>
          <w:b/>
        </w:rPr>
        <w:t xml:space="preserve">2.1.7.2(Ф) </w:t>
      </w:r>
      <w:r w:rsidR="00670D32" w:rsidRPr="00C10708">
        <w:rPr>
          <w:b/>
        </w:rPr>
        <w:t>«</w:t>
      </w:r>
      <w:r w:rsidR="00FD6A28" w:rsidRPr="00C10708">
        <w:rPr>
          <w:b/>
        </w:rPr>
        <w:t xml:space="preserve">Научно-исследовательский </w:t>
      </w:r>
      <w:r w:rsidR="00136290" w:rsidRPr="00C10708">
        <w:rPr>
          <w:b/>
        </w:rPr>
        <w:t>семинар» в</w:t>
      </w:r>
      <w:r w:rsidRPr="00C10708">
        <w:rPr>
          <w:b/>
        </w:rPr>
        <w:t xml:space="preserve"> тече</w:t>
      </w:r>
      <w:r w:rsidR="009F4070" w:rsidRPr="00C10708">
        <w:rPr>
          <w:b/>
        </w:rPr>
        <w:t xml:space="preserve">ние </w:t>
      </w:r>
      <w:r w:rsidR="00876F34" w:rsidRPr="00C10708">
        <w:rPr>
          <w:b/>
        </w:rPr>
        <w:t>202</w:t>
      </w:r>
      <w:r w:rsidR="009564DD" w:rsidRPr="00C10708">
        <w:rPr>
          <w:b/>
        </w:rPr>
        <w:t>2</w:t>
      </w:r>
      <w:r w:rsidR="00876F34" w:rsidRPr="00C10708">
        <w:rPr>
          <w:b/>
        </w:rPr>
        <w:t>/202</w:t>
      </w:r>
      <w:r w:rsidR="009564DD" w:rsidRPr="00C10708">
        <w:rPr>
          <w:b/>
        </w:rPr>
        <w:t>3</w:t>
      </w:r>
      <w:r w:rsidR="00876F34" w:rsidRPr="00C10708">
        <w:rPr>
          <w:b/>
        </w:rPr>
        <w:t xml:space="preserve"> учебного года</w:t>
      </w:r>
      <w:r w:rsidRPr="00C10708">
        <w:rPr>
          <w:b/>
        </w:rPr>
        <w:t>:</w:t>
      </w:r>
    </w:p>
    <w:p w:rsidR="00A76E53" w:rsidRPr="00C10708" w:rsidRDefault="009564DD" w:rsidP="009564DD">
      <w:pPr>
        <w:jc w:val="both"/>
        <w:rPr>
          <w:b/>
        </w:rPr>
      </w:pPr>
      <w:r w:rsidRPr="00C10708">
        <w:t xml:space="preserve">При реализации образовательной организацией Федеральных государственных требований к  программам подготовки научных и научно-педагогических кадров в аспирантуре по  научной специальности </w:t>
      </w:r>
      <w:r w:rsidR="00BC09A4" w:rsidRPr="00C10708">
        <w:t xml:space="preserve">5.7.7. Социальная и политическая философия </w:t>
      </w:r>
      <w:r w:rsidRPr="00C10708">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w:t>
      </w:r>
      <w:r w:rsidR="00A76E53" w:rsidRPr="00C10708">
        <w:t>рабочую программу</w:t>
      </w:r>
      <w:r w:rsidR="004374A0" w:rsidRPr="00C10708">
        <w:t xml:space="preserve"> факультативной</w:t>
      </w:r>
      <w:r w:rsidR="00A76E53" w:rsidRPr="00C10708">
        <w:t xml:space="preserve"> дисциплины </w:t>
      </w:r>
      <w:r w:rsidRPr="00C10708">
        <w:rPr>
          <w:b/>
        </w:rPr>
        <w:t>2.1.7.2(Ф)</w:t>
      </w:r>
      <w:r w:rsidR="001D1C0C" w:rsidRPr="00C10708">
        <w:rPr>
          <w:b/>
        </w:rPr>
        <w:t>«</w:t>
      </w:r>
      <w:r w:rsidR="00FD6A28" w:rsidRPr="00C10708">
        <w:rPr>
          <w:b/>
        </w:rPr>
        <w:t>Научно-исследовательский семинар</w:t>
      </w:r>
      <w:r w:rsidR="00670D32" w:rsidRPr="00C10708">
        <w:rPr>
          <w:b/>
        </w:rPr>
        <w:t>»</w:t>
      </w:r>
      <w:r w:rsidR="00A76E53" w:rsidRPr="00C10708">
        <w:t xml:space="preserve"> в тече</w:t>
      </w:r>
      <w:r w:rsidR="009F4070" w:rsidRPr="00C10708">
        <w:t xml:space="preserve">ние </w:t>
      </w:r>
      <w:r w:rsidR="00A6739F" w:rsidRPr="00C10708">
        <w:t>202</w:t>
      </w:r>
      <w:r w:rsidRPr="00C10708">
        <w:t>2</w:t>
      </w:r>
      <w:r w:rsidR="00A6739F" w:rsidRPr="00C10708">
        <w:t>/202</w:t>
      </w:r>
      <w:r w:rsidRPr="00C10708">
        <w:t>3</w:t>
      </w:r>
      <w:r w:rsidR="00A6739F" w:rsidRPr="00C10708">
        <w:t xml:space="preserve"> учебного года</w:t>
      </w:r>
    </w:p>
    <w:p w:rsidR="002933E5" w:rsidRPr="00C10708" w:rsidRDefault="002933E5" w:rsidP="009F4070">
      <w:pPr>
        <w:suppressAutoHyphens/>
        <w:jc w:val="both"/>
      </w:pPr>
    </w:p>
    <w:p w:rsidR="00BB70FB" w:rsidRPr="00C10708"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C10708">
        <w:rPr>
          <w:rFonts w:ascii="Times New Roman" w:hAnsi="Times New Roman"/>
          <w:b/>
          <w:sz w:val="24"/>
          <w:szCs w:val="24"/>
        </w:rPr>
        <w:t>Наименование дисциплины:</w:t>
      </w:r>
      <w:r w:rsidR="009564DD" w:rsidRPr="00C10708">
        <w:t xml:space="preserve"> </w:t>
      </w:r>
      <w:r w:rsidR="009564DD" w:rsidRPr="00C10708">
        <w:rPr>
          <w:rFonts w:ascii="Times New Roman" w:hAnsi="Times New Roman"/>
          <w:b/>
          <w:sz w:val="24"/>
          <w:szCs w:val="24"/>
        </w:rPr>
        <w:t>2.1.7.2(Ф)</w:t>
      </w:r>
      <w:r w:rsidR="00857FC8" w:rsidRPr="00C10708">
        <w:rPr>
          <w:rFonts w:ascii="Times New Roman" w:hAnsi="Times New Roman"/>
          <w:b/>
          <w:sz w:val="24"/>
          <w:szCs w:val="24"/>
        </w:rPr>
        <w:t xml:space="preserve"> </w:t>
      </w:r>
      <w:r w:rsidR="00670D32" w:rsidRPr="00C10708">
        <w:rPr>
          <w:rFonts w:ascii="Times New Roman" w:hAnsi="Times New Roman"/>
          <w:b/>
          <w:sz w:val="24"/>
          <w:szCs w:val="24"/>
        </w:rPr>
        <w:t>«</w:t>
      </w:r>
      <w:r w:rsidR="00FD6A28" w:rsidRPr="00C10708">
        <w:rPr>
          <w:rFonts w:ascii="Times New Roman" w:hAnsi="Times New Roman"/>
          <w:b/>
          <w:sz w:val="24"/>
          <w:szCs w:val="24"/>
        </w:rPr>
        <w:t>Научно-исследовательский семинар</w:t>
      </w:r>
      <w:r w:rsidR="00670D32" w:rsidRPr="00C10708">
        <w:rPr>
          <w:rFonts w:ascii="Times New Roman" w:hAnsi="Times New Roman"/>
          <w:b/>
          <w:sz w:val="24"/>
          <w:szCs w:val="24"/>
        </w:rPr>
        <w:t>»</w:t>
      </w:r>
    </w:p>
    <w:p w:rsidR="00BB70FB" w:rsidRPr="00C10708" w:rsidRDefault="00BB70FB" w:rsidP="00A76E53">
      <w:pPr>
        <w:pStyle w:val="a5"/>
        <w:spacing w:after="0" w:line="240" w:lineRule="auto"/>
        <w:ind w:left="0" w:firstLine="709"/>
        <w:jc w:val="both"/>
        <w:rPr>
          <w:rFonts w:ascii="Times New Roman" w:hAnsi="Times New Roman"/>
          <w:sz w:val="24"/>
          <w:szCs w:val="24"/>
        </w:rPr>
      </w:pPr>
    </w:p>
    <w:p w:rsidR="007F4B97" w:rsidRPr="00C10708" w:rsidRDefault="007F4B97" w:rsidP="00FF0FEB">
      <w:pPr>
        <w:pStyle w:val="a5"/>
        <w:numPr>
          <w:ilvl w:val="0"/>
          <w:numId w:val="2"/>
        </w:numPr>
        <w:spacing w:after="0" w:line="240" w:lineRule="auto"/>
        <w:ind w:left="0" w:firstLine="709"/>
        <w:jc w:val="both"/>
        <w:rPr>
          <w:rFonts w:ascii="Times New Roman" w:hAnsi="Times New Roman"/>
          <w:b/>
          <w:sz w:val="24"/>
          <w:szCs w:val="24"/>
        </w:rPr>
      </w:pPr>
      <w:r w:rsidRPr="00C10708">
        <w:rPr>
          <w:rFonts w:ascii="Times New Roman" w:hAnsi="Times New Roman"/>
          <w:b/>
          <w:sz w:val="24"/>
          <w:szCs w:val="24"/>
        </w:rPr>
        <w:lastRenderedPageBreak/>
        <w:t xml:space="preserve">Перечень планируемых результатов обучения по дисциплине, соотнесенных с </w:t>
      </w:r>
      <w:r w:rsidR="00BC09A4" w:rsidRPr="00C10708">
        <w:rPr>
          <w:rFonts w:ascii="Times New Roman" w:hAnsi="Times New Roman"/>
          <w:b/>
          <w:sz w:val="24"/>
          <w:szCs w:val="24"/>
        </w:rPr>
        <w:t>планируемыми результатами</w:t>
      </w:r>
      <w:r w:rsidRPr="00C10708">
        <w:rPr>
          <w:rFonts w:ascii="Times New Roman" w:hAnsi="Times New Roman"/>
          <w:b/>
          <w:sz w:val="24"/>
          <w:szCs w:val="24"/>
        </w:rPr>
        <w:t xml:space="preserve"> освоения образовательной программы</w:t>
      </w:r>
    </w:p>
    <w:p w:rsidR="008F7F86" w:rsidRPr="00C10708" w:rsidRDefault="009564DD" w:rsidP="008F7F86">
      <w:pPr>
        <w:tabs>
          <w:tab w:val="left" w:pos="708"/>
          <w:tab w:val="left" w:pos="1134"/>
        </w:tabs>
        <w:ind w:firstLine="709"/>
        <w:jc w:val="both"/>
        <w:rPr>
          <w:rFonts w:eastAsia="Calibri"/>
          <w:lang w:eastAsia="en-US"/>
        </w:rPr>
      </w:pPr>
      <w:r w:rsidRPr="00C10708">
        <w:rPr>
          <w:rFonts w:eastAsia="Calibri"/>
          <w:lang w:eastAsia="en-US"/>
        </w:rPr>
        <w:t xml:space="preserve">В соответствии с Федеральными государственными требованиями к  программам подготовки научных и научно-педагогических кадров в аспирантуре, утвержденными 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w:t>
      </w:r>
      <w:r w:rsidR="00BC09A4" w:rsidRPr="00C10708">
        <w:rPr>
          <w:rFonts w:eastAsia="Calibri"/>
          <w:lang w:eastAsia="en-US"/>
        </w:rPr>
        <w:t>технологий</w:t>
      </w:r>
      <w:r w:rsidRPr="00C10708">
        <w:rPr>
          <w:rFonts w:eastAsia="Calibri"/>
          <w:lang w:eastAsia="en-US"/>
        </w:rPr>
        <w:t xml:space="preserve"> и особенностей отдельных категорий аспирантов (адъюнктов)" (Зарегистрировано в Минюсте России 23.11.2021 N 65943), при разработке основной профессиональной </w:t>
      </w:r>
      <w:r w:rsidR="00BC09A4" w:rsidRPr="00C10708">
        <w:rPr>
          <w:rFonts w:eastAsia="Calibri"/>
          <w:lang w:eastAsia="en-US"/>
        </w:rPr>
        <w:t>образовательной</w:t>
      </w:r>
      <w:r w:rsidRPr="00C10708">
        <w:rPr>
          <w:rFonts w:eastAsia="Calibri"/>
          <w:lang w:eastAsia="en-US"/>
        </w:rPr>
        <w:t xml:space="preserve"> программы - программы подготовки научных и научно-педагогических кадров в аспирантуре (далее – программы аспирантуры) определены возможности Академии в формировании компетенций выпускников</w:t>
      </w:r>
      <w:r w:rsidR="008F7F86" w:rsidRPr="00C10708">
        <w:rPr>
          <w:rFonts w:eastAsia="Calibri"/>
          <w:lang w:eastAsia="en-US"/>
        </w:rPr>
        <w:t>.</w:t>
      </w:r>
    </w:p>
    <w:p w:rsidR="008F7F86" w:rsidRPr="00C10708" w:rsidRDefault="008F7F86" w:rsidP="008F7F86">
      <w:pPr>
        <w:tabs>
          <w:tab w:val="left" w:pos="708"/>
          <w:tab w:val="left" w:pos="1134"/>
        </w:tabs>
        <w:ind w:firstLine="709"/>
        <w:jc w:val="both"/>
        <w:rPr>
          <w:rFonts w:eastAsia="Calibri"/>
          <w:lang w:eastAsia="en-US"/>
        </w:rPr>
      </w:pPr>
      <w:r w:rsidRPr="00C10708">
        <w:rPr>
          <w:rFonts w:eastAsia="Calibri"/>
          <w:lang w:eastAsia="en-US"/>
        </w:rPr>
        <w:t xml:space="preserve">Процесс изучения факультативной дисциплины </w:t>
      </w:r>
      <w:r w:rsidRPr="00C10708">
        <w:rPr>
          <w:rFonts w:eastAsia="Calibri"/>
          <w:b/>
          <w:lang w:eastAsia="en-US"/>
        </w:rPr>
        <w:t>«</w:t>
      </w:r>
      <w:r w:rsidRPr="00C10708">
        <w:rPr>
          <w:b/>
        </w:rPr>
        <w:t>Научно–исследовательский семинар</w:t>
      </w:r>
      <w:r w:rsidRPr="00C10708">
        <w:rPr>
          <w:rFonts w:eastAsia="Calibri"/>
          <w:lang w:eastAsia="en-US"/>
        </w:rPr>
        <w:t>» направлен на формирование следующих компетенций:</w:t>
      </w:r>
    </w:p>
    <w:p w:rsidR="008F7F86" w:rsidRPr="00C10708" w:rsidRDefault="008F7F86" w:rsidP="008F7F86">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8F7F86" w:rsidRPr="00C10708" w:rsidTr="001F22A7">
        <w:tc>
          <w:tcPr>
            <w:tcW w:w="3049" w:type="dxa"/>
            <w:vAlign w:val="center"/>
          </w:tcPr>
          <w:p w:rsidR="008F7F86" w:rsidRPr="00C10708" w:rsidRDefault="008F7F86" w:rsidP="001F22A7">
            <w:pPr>
              <w:tabs>
                <w:tab w:val="left" w:pos="708"/>
              </w:tabs>
              <w:jc w:val="center"/>
              <w:rPr>
                <w:rFonts w:eastAsia="Calibri"/>
                <w:lang w:eastAsia="en-US"/>
              </w:rPr>
            </w:pPr>
            <w:r w:rsidRPr="00C10708">
              <w:rPr>
                <w:rFonts w:eastAsia="Calibri"/>
                <w:lang w:eastAsia="en-US"/>
              </w:rPr>
              <w:t xml:space="preserve">Результаты освоения ОПОП (содержание </w:t>
            </w:r>
          </w:p>
          <w:p w:rsidR="008F7F86" w:rsidRPr="00C10708" w:rsidRDefault="008F7F86" w:rsidP="001F22A7">
            <w:pPr>
              <w:tabs>
                <w:tab w:val="left" w:pos="708"/>
              </w:tabs>
              <w:jc w:val="center"/>
              <w:rPr>
                <w:rFonts w:eastAsia="Calibri"/>
                <w:lang w:eastAsia="en-US"/>
              </w:rPr>
            </w:pPr>
            <w:r w:rsidRPr="00C10708">
              <w:rPr>
                <w:rFonts w:eastAsia="Calibri"/>
                <w:lang w:eastAsia="en-US"/>
              </w:rPr>
              <w:t>компетенции)</w:t>
            </w:r>
          </w:p>
        </w:tc>
        <w:tc>
          <w:tcPr>
            <w:tcW w:w="1595" w:type="dxa"/>
            <w:vAlign w:val="center"/>
          </w:tcPr>
          <w:p w:rsidR="008F7F86" w:rsidRPr="00C10708" w:rsidRDefault="008F7F86" w:rsidP="001F22A7">
            <w:pPr>
              <w:tabs>
                <w:tab w:val="left" w:pos="708"/>
              </w:tabs>
              <w:jc w:val="center"/>
              <w:rPr>
                <w:rFonts w:eastAsia="Calibri"/>
                <w:lang w:eastAsia="en-US"/>
              </w:rPr>
            </w:pPr>
            <w:r w:rsidRPr="00C10708">
              <w:rPr>
                <w:rFonts w:eastAsia="Calibri"/>
                <w:lang w:eastAsia="en-US"/>
              </w:rPr>
              <w:t xml:space="preserve">Код </w:t>
            </w:r>
          </w:p>
          <w:p w:rsidR="008F7F86" w:rsidRPr="00C10708" w:rsidRDefault="008F7F86" w:rsidP="001F22A7">
            <w:pPr>
              <w:tabs>
                <w:tab w:val="left" w:pos="708"/>
              </w:tabs>
              <w:jc w:val="center"/>
              <w:rPr>
                <w:rFonts w:eastAsia="Calibri"/>
                <w:lang w:eastAsia="en-US"/>
              </w:rPr>
            </w:pPr>
            <w:r w:rsidRPr="00C10708">
              <w:rPr>
                <w:rFonts w:eastAsia="Calibri"/>
                <w:lang w:eastAsia="en-US"/>
              </w:rPr>
              <w:t>компетенции</w:t>
            </w:r>
          </w:p>
        </w:tc>
        <w:tc>
          <w:tcPr>
            <w:tcW w:w="4927" w:type="dxa"/>
            <w:vAlign w:val="center"/>
          </w:tcPr>
          <w:p w:rsidR="008F7F86" w:rsidRPr="00C10708" w:rsidRDefault="008F7F86" w:rsidP="001F22A7">
            <w:pPr>
              <w:tabs>
                <w:tab w:val="left" w:pos="708"/>
              </w:tabs>
              <w:jc w:val="center"/>
              <w:rPr>
                <w:rFonts w:eastAsia="Calibri"/>
                <w:lang w:eastAsia="en-US"/>
              </w:rPr>
            </w:pPr>
            <w:r w:rsidRPr="00C10708">
              <w:rPr>
                <w:rFonts w:eastAsia="Calibri"/>
                <w:lang w:eastAsia="en-US"/>
              </w:rPr>
              <w:t xml:space="preserve">Перечень планируемых результатов </w:t>
            </w:r>
          </w:p>
          <w:p w:rsidR="008F7F86" w:rsidRPr="00C10708" w:rsidRDefault="008F7F86" w:rsidP="001F22A7">
            <w:pPr>
              <w:tabs>
                <w:tab w:val="left" w:pos="708"/>
              </w:tabs>
              <w:jc w:val="center"/>
              <w:rPr>
                <w:rFonts w:eastAsia="Calibri"/>
                <w:lang w:eastAsia="en-US"/>
              </w:rPr>
            </w:pPr>
            <w:r w:rsidRPr="00C10708">
              <w:rPr>
                <w:rFonts w:eastAsia="Calibri"/>
                <w:lang w:eastAsia="en-US"/>
              </w:rPr>
              <w:t>обучения по дисциплине</w:t>
            </w:r>
          </w:p>
        </w:tc>
      </w:tr>
      <w:tr w:rsidR="00391F6E" w:rsidRPr="00C10708" w:rsidTr="001F22A7">
        <w:tc>
          <w:tcPr>
            <w:tcW w:w="3049" w:type="dxa"/>
            <w:vAlign w:val="center"/>
          </w:tcPr>
          <w:p w:rsidR="00391F6E" w:rsidRPr="00C10708" w:rsidRDefault="00391F6E" w:rsidP="00391F6E">
            <w:pPr>
              <w:tabs>
                <w:tab w:val="left" w:pos="708"/>
              </w:tabs>
              <w:jc w:val="both"/>
            </w:pPr>
            <w:r w:rsidRPr="00C10708">
              <w:t>Способностью</w:t>
            </w:r>
          </w:p>
          <w:p w:rsidR="00391F6E" w:rsidRPr="00C10708" w:rsidRDefault="00391F6E" w:rsidP="00391F6E">
            <w:pPr>
              <w:tabs>
                <w:tab w:val="left" w:pos="708"/>
              </w:tabs>
              <w:jc w:val="both"/>
              <w:rPr>
                <w:rFonts w:eastAsia="Calibri"/>
                <w:lang w:eastAsia="en-US"/>
              </w:rPr>
            </w:pPr>
            <w:r w:rsidRPr="00C10708">
              <w:t>самостоятельно осуществлять научно-исследовательскую деятельность в соответствующей профессиональной области с использованием современных методов исследования и информационно-коммуникационных технологий</w:t>
            </w:r>
          </w:p>
        </w:tc>
        <w:tc>
          <w:tcPr>
            <w:tcW w:w="1595" w:type="dxa"/>
            <w:vAlign w:val="center"/>
          </w:tcPr>
          <w:p w:rsidR="00391F6E" w:rsidRPr="00C10708" w:rsidRDefault="00391F6E" w:rsidP="00391F6E">
            <w:pPr>
              <w:tabs>
                <w:tab w:val="left" w:pos="708"/>
              </w:tabs>
              <w:jc w:val="center"/>
              <w:rPr>
                <w:rFonts w:eastAsia="Calibri"/>
                <w:lang w:eastAsia="en-US"/>
              </w:rPr>
            </w:pPr>
            <w:r w:rsidRPr="00C10708">
              <w:rPr>
                <w:rFonts w:eastAsia="Calibri"/>
                <w:lang w:eastAsia="en-US"/>
              </w:rPr>
              <w:t>ОПК-1</w:t>
            </w:r>
          </w:p>
        </w:tc>
        <w:tc>
          <w:tcPr>
            <w:tcW w:w="4927" w:type="dxa"/>
            <w:vAlign w:val="center"/>
          </w:tcPr>
          <w:p w:rsidR="00391F6E" w:rsidRPr="00C10708" w:rsidRDefault="00391F6E" w:rsidP="00391F6E">
            <w:pPr>
              <w:tabs>
                <w:tab w:val="left" w:pos="232"/>
                <w:tab w:val="left" w:pos="708"/>
              </w:tabs>
              <w:rPr>
                <w:rFonts w:eastAsia="Calibri"/>
                <w:i/>
                <w:lang w:eastAsia="en-US"/>
              </w:rPr>
            </w:pPr>
            <w:r w:rsidRPr="00C10708">
              <w:rPr>
                <w:rFonts w:eastAsia="Calibri"/>
                <w:i/>
                <w:lang w:eastAsia="en-US"/>
              </w:rPr>
              <w:t>Знать</w:t>
            </w:r>
          </w:p>
          <w:p w:rsidR="00391F6E" w:rsidRPr="00C10708" w:rsidRDefault="00391F6E" w:rsidP="00391F6E">
            <w:pPr>
              <w:pStyle w:val="a5"/>
              <w:numPr>
                <w:ilvl w:val="0"/>
                <w:numId w:val="21"/>
              </w:numPr>
              <w:tabs>
                <w:tab w:val="left" w:pos="232"/>
              </w:tabs>
              <w:spacing w:after="0" w:line="240" w:lineRule="auto"/>
              <w:ind w:left="0" w:firstLine="0"/>
              <w:rPr>
                <w:rFonts w:ascii="Times New Roman" w:hAnsi="Times New Roman"/>
                <w:sz w:val="24"/>
              </w:rPr>
            </w:pPr>
            <w:r w:rsidRPr="00C10708">
              <w:rPr>
                <w:rFonts w:ascii="Times New Roman" w:hAnsi="Times New Roman"/>
                <w:sz w:val="24"/>
              </w:rPr>
              <w:t>современные научные достижения в профессиональной области знаний;</w:t>
            </w:r>
          </w:p>
          <w:p w:rsidR="00391F6E" w:rsidRPr="00C10708" w:rsidRDefault="00391F6E" w:rsidP="00391F6E">
            <w:pPr>
              <w:pStyle w:val="a5"/>
              <w:numPr>
                <w:ilvl w:val="0"/>
                <w:numId w:val="21"/>
              </w:numPr>
              <w:tabs>
                <w:tab w:val="left" w:pos="232"/>
              </w:tabs>
              <w:spacing w:after="0" w:line="240" w:lineRule="auto"/>
              <w:ind w:left="0" w:firstLine="0"/>
              <w:rPr>
                <w:rFonts w:ascii="Times New Roman" w:hAnsi="Times New Roman"/>
                <w:bCs/>
                <w:sz w:val="24"/>
              </w:rPr>
            </w:pPr>
            <w:r w:rsidRPr="00C10708">
              <w:rPr>
                <w:rFonts w:ascii="Times New Roman" w:hAnsi="Times New Roman"/>
                <w:sz w:val="24"/>
              </w:rPr>
              <w:t>современные методы исследования с использованием информационно-коммуникационных технологий</w:t>
            </w:r>
          </w:p>
          <w:p w:rsidR="00391F6E" w:rsidRPr="00C10708" w:rsidRDefault="00391F6E" w:rsidP="00391F6E">
            <w:pPr>
              <w:tabs>
                <w:tab w:val="left" w:pos="232"/>
                <w:tab w:val="left" w:pos="708"/>
              </w:tabs>
              <w:rPr>
                <w:rFonts w:eastAsia="Calibri"/>
                <w:i/>
                <w:lang w:eastAsia="en-US"/>
              </w:rPr>
            </w:pPr>
            <w:r w:rsidRPr="00C10708">
              <w:rPr>
                <w:rFonts w:eastAsia="Calibri"/>
                <w:i/>
                <w:lang w:eastAsia="en-US"/>
              </w:rPr>
              <w:t>Уметь</w:t>
            </w:r>
          </w:p>
          <w:p w:rsidR="00391F6E" w:rsidRPr="00C10708" w:rsidRDefault="00391F6E" w:rsidP="00391F6E">
            <w:pPr>
              <w:pStyle w:val="a5"/>
              <w:numPr>
                <w:ilvl w:val="0"/>
                <w:numId w:val="21"/>
              </w:numPr>
              <w:tabs>
                <w:tab w:val="left" w:pos="232"/>
              </w:tabs>
              <w:spacing w:after="0" w:line="240" w:lineRule="auto"/>
              <w:ind w:left="0" w:firstLine="0"/>
              <w:rPr>
                <w:rFonts w:ascii="Times New Roman" w:hAnsi="Times New Roman"/>
                <w:sz w:val="24"/>
              </w:rPr>
            </w:pPr>
            <w:r w:rsidRPr="00C10708">
              <w:rPr>
                <w:rFonts w:ascii="Times New Roman" w:hAnsi="Times New Roman"/>
                <w:sz w:val="24"/>
              </w:rPr>
              <w:t>самостоятельно выявлять, исследовать и анализировать проблемы в соответствующей профессиональной области;</w:t>
            </w:r>
          </w:p>
          <w:p w:rsidR="00391F6E" w:rsidRPr="00C10708" w:rsidRDefault="00391F6E" w:rsidP="00391F6E">
            <w:pPr>
              <w:pStyle w:val="a5"/>
              <w:numPr>
                <w:ilvl w:val="0"/>
                <w:numId w:val="21"/>
              </w:numPr>
              <w:tabs>
                <w:tab w:val="left" w:pos="232"/>
              </w:tabs>
              <w:spacing w:after="0" w:line="240" w:lineRule="auto"/>
              <w:ind w:left="0" w:firstLine="0"/>
              <w:rPr>
                <w:rFonts w:ascii="Times New Roman" w:hAnsi="Times New Roman"/>
                <w:bCs/>
                <w:sz w:val="24"/>
              </w:rPr>
            </w:pPr>
            <w:r w:rsidRPr="00C10708">
              <w:rPr>
                <w:rFonts w:ascii="Times New Roman" w:hAnsi="Times New Roman"/>
                <w:sz w:val="24"/>
              </w:rPr>
              <w:t>анализировать современные тенденции и прогнозы развития соответствующей профессиональной области и выбирать адекватные методы научных исследований с использованием современных методов исследования и информационно-коммуникационных технологий</w:t>
            </w:r>
          </w:p>
          <w:p w:rsidR="00391F6E" w:rsidRPr="00C10708" w:rsidRDefault="00391F6E" w:rsidP="00391F6E">
            <w:pPr>
              <w:tabs>
                <w:tab w:val="left" w:pos="232"/>
                <w:tab w:val="left" w:pos="708"/>
              </w:tabs>
              <w:rPr>
                <w:rFonts w:eastAsia="Calibri"/>
                <w:i/>
                <w:lang w:eastAsia="en-US"/>
              </w:rPr>
            </w:pPr>
            <w:r w:rsidRPr="00C10708">
              <w:rPr>
                <w:rFonts w:eastAsia="Calibri"/>
                <w:i/>
                <w:lang w:eastAsia="en-US"/>
              </w:rPr>
              <w:t>Владеть</w:t>
            </w:r>
          </w:p>
          <w:p w:rsidR="00391F6E" w:rsidRPr="00C10708" w:rsidRDefault="00391F6E" w:rsidP="00391F6E">
            <w:pPr>
              <w:pStyle w:val="a5"/>
              <w:numPr>
                <w:ilvl w:val="0"/>
                <w:numId w:val="21"/>
              </w:numPr>
              <w:tabs>
                <w:tab w:val="left" w:pos="232"/>
              </w:tabs>
              <w:spacing w:after="0" w:line="240" w:lineRule="auto"/>
              <w:ind w:left="0" w:firstLine="0"/>
              <w:rPr>
                <w:rFonts w:ascii="Times New Roman" w:hAnsi="Times New Roman"/>
                <w:sz w:val="24"/>
              </w:rPr>
            </w:pPr>
            <w:r w:rsidRPr="00C10708">
              <w:rPr>
                <w:rFonts w:ascii="Times New Roman" w:hAnsi="Times New Roman"/>
                <w:sz w:val="24"/>
              </w:rPr>
              <w:t>современными методами и инструментами исследований и оценки результатов научной деятельности;</w:t>
            </w:r>
          </w:p>
          <w:p w:rsidR="00391F6E" w:rsidRPr="00C10708" w:rsidRDefault="00391F6E" w:rsidP="00391F6E">
            <w:pPr>
              <w:pStyle w:val="a5"/>
              <w:numPr>
                <w:ilvl w:val="0"/>
                <w:numId w:val="21"/>
              </w:numPr>
              <w:tabs>
                <w:tab w:val="left" w:pos="232"/>
              </w:tabs>
              <w:spacing w:after="0" w:line="240" w:lineRule="auto"/>
              <w:ind w:left="0" w:firstLine="0"/>
              <w:rPr>
                <w:sz w:val="24"/>
              </w:rPr>
            </w:pPr>
            <w:r w:rsidRPr="00C10708">
              <w:rPr>
                <w:rFonts w:ascii="Times New Roman" w:hAnsi="Times New Roman"/>
                <w:sz w:val="24"/>
              </w:rPr>
              <w:t>современными информационно-коммуникационными технологиями</w:t>
            </w:r>
          </w:p>
        </w:tc>
      </w:tr>
      <w:tr w:rsidR="00C10708" w:rsidRPr="00C10708" w:rsidTr="001F22A7">
        <w:tc>
          <w:tcPr>
            <w:tcW w:w="3049" w:type="dxa"/>
            <w:vAlign w:val="center"/>
          </w:tcPr>
          <w:p w:rsidR="00391F6E" w:rsidRPr="00C10708" w:rsidRDefault="00391F6E" w:rsidP="00391F6E">
            <w:pPr>
              <w:tabs>
                <w:tab w:val="left" w:pos="708"/>
              </w:tabs>
            </w:pPr>
            <w:r w:rsidRPr="00C10708">
              <w:rPr>
                <w:bCs/>
              </w:rPr>
              <w:t>Способностью составлять программу исследования в области общественных отношений как проблемы социально-философского анализа</w:t>
            </w:r>
          </w:p>
        </w:tc>
        <w:tc>
          <w:tcPr>
            <w:tcW w:w="1595" w:type="dxa"/>
            <w:vAlign w:val="center"/>
          </w:tcPr>
          <w:p w:rsidR="00391F6E" w:rsidRPr="00C10708" w:rsidRDefault="00391F6E" w:rsidP="00391F6E">
            <w:pPr>
              <w:tabs>
                <w:tab w:val="left" w:pos="708"/>
              </w:tabs>
              <w:jc w:val="center"/>
              <w:rPr>
                <w:rFonts w:eastAsia="Calibri"/>
                <w:lang w:eastAsia="en-US"/>
              </w:rPr>
            </w:pPr>
            <w:r w:rsidRPr="00C10708">
              <w:rPr>
                <w:rFonts w:eastAsia="Calibri"/>
                <w:lang w:eastAsia="en-US"/>
              </w:rPr>
              <w:t>ПК-1</w:t>
            </w:r>
          </w:p>
        </w:tc>
        <w:tc>
          <w:tcPr>
            <w:tcW w:w="4927" w:type="dxa"/>
            <w:vAlign w:val="center"/>
          </w:tcPr>
          <w:p w:rsidR="00391F6E" w:rsidRPr="00C10708" w:rsidRDefault="00391F6E" w:rsidP="00391F6E">
            <w:pPr>
              <w:pStyle w:val="a5"/>
              <w:tabs>
                <w:tab w:val="left" w:pos="286"/>
                <w:tab w:val="left" w:pos="708"/>
              </w:tabs>
              <w:spacing w:after="0" w:line="240" w:lineRule="auto"/>
              <w:ind w:left="0"/>
              <w:rPr>
                <w:rFonts w:ascii="Times New Roman" w:hAnsi="Times New Roman"/>
                <w:i/>
                <w:sz w:val="24"/>
              </w:rPr>
            </w:pPr>
            <w:r w:rsidRPr="00C10708">
              <w:rPr>
                <w:rFonts w:ascii="Times New Roman" w:hAnsi="Times New Roman"/>
                <w:i/>
                <w:sz w:val="24"/>
              </w:rPr>
              <w:t xml:space="preserve">Знать </w:t>
            </w:r>
          </w:p>
          <w:p w:rsidR="00391F6E" w:rsidRPr="00C10708" w:rsidRDefault="00391F6E" w:rsidP="00391F6E">
            <w:pPr>
              <w:pStyle w:val="a5"/>
              <w:numPr>
                <w:ilvl w:val="0"/>
                <w:numId w:val="21"/>
              </w:numPr>
              <w:tabs>
                <w:tab w:val="left" w:pos="286"/>
                <w:tab w:val="left" w:pos="708"/>
              </w:tabs>
              <w:spacing w:after="0" w:line="240" w:lineRule="auto"/>
              <w:ind w:left="0" w:firstLine="0"/>
              <w:rPr>
                <w:rFonts w:ascii="Times New Roman" w:hAnsi="Times New Roman"/>
                <w:sz w:val="24"/>
              </w:rPr>
            </w:pPr>
            <w:r w:rsidRPr="00C10708">
              <w:rPr>
                <w:rFonts w:ascii="Times New Roman" w:hAnsi="Times New Roman"/>
                <w:sz w:val="24"/>
              </w:rPr>
              <w:t>современные научные парадигмы, концептуальное наполнение социально-гуманитарного теоретического пространства, различные аспекты функционирования развития науки;</w:t>
            </w:r>
          </w:p>
          <w:p w:rsidR="00391F6E" w:rsidRPr="00C10708" w:rsidRDefault="00391F6E" w:rsidP="00391F6E">
            <w:pPr>
              <w:pStyle w:val="a5"/>
              <w:numPr>
                <w:ilvl w:val="0"/>
                <w:numId w:val="21"/>
              </w:numPr>
              <w:tabs>
                <w:tab w:val="left" w:pos="286"/>
                <w:tab w:val="left" w:pos="708"/>
              </w:tabs>
              <w:spacing w:after="0" w:line="240" w:lineRule="auto"/>
              <w:ind w:left="0" w:firstLine="0"/>
              <w:rPr>
                <w:rFonts w:ascii="Times New Roman" w:hAnsi="Times New Roman"/>
                <w:sz w:val="24"/>
              </w:rPr>
            </w:pPr>
            <w:r w:rsidRPr="00C10708">
              <w:rPr>
                <w:rFonts w:ascii="Times New Roman" w:hAnsi="Times New Roman"/>
                <w:sz w:val="24"/>
              </w:rPr>
              <w:t xml:space="preserve">основные подходы к научному поиску, методологию, методы и технологии проведения исследования в области </w:t>
            </w:r>
            <w:r w:rsidRPr="00C10708">
              <w:rPr>
                <w:rFonts w:ascii="Times New Roman" w:hAnsi="Times New Roman"/>
                <w:bCs/>
                <w:sz w:val="24"/>
              </w:rPr>
              <w:t>общественных отношений</w:t>
            </w:r>
            <w:r w:rsidRPr="00C10708">
              <w:rPr>
                <w:rFonts w:ascii="Times New Roman" w:hAnsi="Times New Roman"/>
                <w:sz w:val="24"/>
              </w:rPr>
              <w:t>.</w:t>
            </w:r>
          </w:p>
          <w:p w:rsidR="00391F6E" w:rsidRPr="00C10708" w:rsidRDefault="00391F6E" w:rsidP="00391F6E">
            <w:pPr>
              <w:pStyle w:val="a5"/>
              <w:tabs>
                <w:tab w:val="left" w:pos="286"/>
                <w:tab w:val="left" w:pos="708"/>
              </w:tabs>
              <w:spacing w:after="0" w:line="240" w:lineRule="auto"/>
              <w:ind w:left="0"/>
              <w:rPr>
                <w:rFonts w:ascii="Times New Roman" w:hAnsi="Times New Roman"/>
                <w:i/>
                <w:sz w:val="24"/>
              </w:rPr>
            </w:pPr>
            <w:r w:rsidRPr="00C10708">
              <w:rPr>
                <w:rFonts w:ascii="Times New Roman" w:hAnsi="Times New Roman"/>
                <w:i/>
                <w:sz w:val="24"/>
              </w:rPr>
              <w:lastRenderedPageBreak/>
              <w:t xml:space="preserve">Уметь </w:t>
            </w:r>
          </w:p>
          <w:p w:rsidR="00391F6E" w:rsidRPr="00C10708" w:rsidRDefault="00391F6E" w:rsidP="00391F6E">
            <w:pPr>
              <w:pStyle w:val="a5"/>
              <w:numPr>
                <w:ilvl w:val="0"/>
                <w:numId w:val="21"/>
              </w:numPr>
              <w:tabs>
                <w:tab w:val="left" w:pos="286"/>
                <w:tab w:val="left" w:pos="708"/>
              </w:tabs>
              <w:spacing w:after="0" w:line="240" w:lineRule="auto"/>
              <w:ind w:left="0" w:firstLine="0"/>
              <w:rPr>
                <w:rFonts w:ascii="Times New Roman" w:hAnsi="Times New Roman"/>
                <w:sz w:val="24"/>
              </w:rPr>
            </w:pPr>
            <w:r w:rsidRPr="00C10708">
              <w:rPr>
                <w:rFonts w:ascii="Times New Roman" w:hAnsi="Times New Roman"/>
                <w:sz w:val="24"/>
              </w:rPr>
              <w:t>анализировать возникающие в научном исследовании мировоззренческие проблемы с точки зрения современных научных парадигм и последствий их реализации на практике;</w:t>
            </w:r>
          </w:p>
          <w:p w:rsidR="00391F6E" w:rsidRPr="00C10708" w:rsidRDefault="00391F6E" w:rsidP="00391F6E">
            <w:pPr>
              <w:pStyle w:val="a5"/>
              <w:numPr>
                <w:ilvl w:val="0"/>
                <w:numId w:val="21"/>
              </w:numPr>
              <w:tabs>
                <w:tab w:val="left" w:pos="286"/>
                <w:tab w:val="left" w:pos="708"/>
              </w:tabs>
              <w:spacing w:after="0" w:line="240" w:lineRule="auto"/>
              <w:ind w:left="0" w:firstLine="0"/>
              <w:rPr>
                <w:rFonts w:ascii="Times New Roman" w:hAnsi="Times New Roman"/>
                <w:sz w:val="24"/>
              </w:rPr>
            </w:pPr>
            <w:r w:rsidRPr="00C10708">
              <w:rPr>
                <w:rFonts w:ascii="Times New Roman" w:hAnsi="Times New Roman"/>
                <w:sz w:val="24"/>
              </w:rPr>
              <w:t>постоянно углублять и систематизировать свои практические и теоретические знания, придавая им научную направленность, логическую стройность и профессиональное содержание.</w:t>
            </w:r>
          </w:p>
          <w:p w:rsidR="00391F6E" w:rsidRPr="00C10708" w:rsidRDefault="00391F6E" w:rsidP="00391F6E">
            <w:pPr>
              <w:pStyle w:val="a5"/>
              <w:tabs>
                <w:tab w:val="left" w:pos="286"/>
                <w:tab w:val="left" w:pos="708"/>
              </w:tabs>
              <w:spacing w:after="0" w:line="240" w:lineRule="auto"/>
              <w:ind w:left="0"/>
              <w:rPr>
                <w:rFonts w:ascii="Times New Roman" w:hAnsi="Times New Roman"/>
                <w:i/>
                <w:sz w:val="24"/>
              </w:rPr>
            </w:pPr>
            <w:r w:rsidRPr="00C10708">
              <w:rPr>
                <w:rFonts w:ascii="Times New Roman" w:hAnsi="Times New Roman"/>
                <w:i/>
                <w:sz w:val="24"/>
              </w:rPr>
              <w:t xml:space="preserve">Владеть </w:t>
            </w:r>
          </w:p>
          <w:p w:rsidR="00391F6E" w:rsidRPr="00C10708" w:rsidRDefault="00391F6E" w:rsidP="00391F6E">
            <w:pPr>
              <w:pStyle w:val="a5"/>
              <w:numPr>
                <w:ilvl w:val="0"/>
                <w:numId w:val="21"/>
              </w:numPr>
              <w:tabs>
                <w:tab w:val="left" w:pos="286"/>
                <w:tab w:val="left" w:pos="708"/>
              </w:tabs>
              <w:spacing w:after="0" w:line="240" w:lineRule="auto"/>
              <w:ind w:left="0" w:firstLine="0"/>
              <w:rPr>
                <w:rFonts w:ascii="Times New Roman" w:hAnsi="Times New Roman"/>
                <w:sz w:val="24"/>
              </w:rPr>
            </w:pPr>
            <w:r w:rsidRPr="00C10708">
              <w:rPr>
                <w:rFonts w:ascii="Times New Roman" w:hAnsi="Times New Roman"/>
                <w:sz w:val="24"/>
              </w:rPr>
              <w:t>способами применения философского понятийного аппарата при исследовании и обсуждении проблем в профессиональной сфере;</w:t>
            </w:r>
          </w:p>
          <w:p w:rsidR="00391F6E" w:rsidRPr="00C10708" w:rsidRDefault="00391F6E" w:rsidP="00391F6E">
            <w:pPr>
              <w:numPr>
                <w:ilvl w:val="0"/>
                <w:numId w:val="9"/>
              </w:numPr>
              <w:tabs>
                <w:tab w:val="left" w:pos="286"/>
              </w:tabs>
              <w:ind w:left="0" w:firstLine="0"/>
              <w:contextualSpacing/>
              <w:rPr>
                <w:rFonts w:eastAsia="Calibri"/>
                <w:lang w:eastAsia="en-US"/>
              </w:rPr>
            </w:pPr>
            <w:r w:rsidRPr="00C10708">
              <w:rPr>
                <w:szCs w:val="22"/>
              </w:rPr>
              <w:t xml:space="preserve">методикой работы с первоисточниками в области </w:t>
            </w:r>
            <w:r w:rsidRPr="00C10708">
              <w:rPr>
                <w:bCs/>
                <w:szCs w:val="22"/>
              </w:rPr>
              <w:t>общественных отношений как проблемы социально-философского анализа</w:t>
            </w:r>
          </w:p>
        </w:tc>
      </w:tr>
    </w:tbl>
    <w:p w:rsidR="008F7F86" w:rsidRPr="00C10708" w:rsidRDefault="008F7F86" w:rsidP="008F7F86">
      <w:pPr>
        <w:tabs>
          <w:tab w:val="left" w:pos="708"/>
          <w:tab w:val="left" w:pos="1134"/>
        </w:tabs>
        <w:ind w:firstLine="709"/>
        <w:jc w:val="both"/>
        <w:rPr>
          <w:rFonts w:eastAsia="Calibri"/>
          <w:lang w:eastAsia="en-US"/>
        </w:rPr>
      </w:pPr>
    </w:p>
    <w:p w:rsidR="009564DD" w:rsidRPr="00C10708" w:rsidRDefault="009564DD" w:rsidP="009564DD">
      <w:pPr>
        <w:numPr>
          <w:ilvl w:val="0"/>
          <w:numId w:val="2"/>
        </w:numPr>
        <w:jc w:val="both"/>
        <w:rPr>
          <w:rFonts w:eastAsia="Calibri"/>
          <w:b/>
          <w:spacing w:val="4"/>
          <w:lang w:eastAsia="en-US"/>
        </w:rPr>
      </w:pPr>
      <w:r w:rsidRPr="00C10708">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9564DD" w:rsidRPr="00C10708" w:rsidRDefault="009564DD" w:rsidP="009564DD">
      <w:pPr>
        <w:ind w:firstLine="709"/>
        <w:jc w:val="both"/>
        <w:rPr>
          <w:rFonts w:eastAsia="Calibri"/>
          <w:lang w:eastAsia="en-US"/>
        </w:rPr>
      </w:pPr>
      <w:r w:rsidRPr="00C10708">
        <w:rPr>
          <w:rFonts w:eastAsia="Calibri"/>
          <w:lang w:eastAsia="en-US"/>
        </w:rPr>
        <w:t xml:space="preserve">Объем учебной дисциплины: </w:t>
      </w:r>
      <w:r w:rsidRPr="00C10708">
        <w:rPr>
          <w:rFonts w:eastAsia="Calibri"/>
          <w:b/>
          <w:lang w:eastAsia="en-US"/>
        </w:rPr>
        <w:t>72 академических часа</w:t>
      </w:r>
    </w:p>
    <w:p w:rsidR="009564DD" w:rsidRPr="00C10708" w:rsidRDefault="009564DD" w:rsidP="009564DD">
      <w:pPr>
        <w:ind w:firstLine="709"/>
        <w:jc w:val="both"/>
        <w:rPr>
          <w:rFonts w:eastAsia="Calibri"/>
          <w:lang w:eastAsia="en-US"/>
        </w:rPr>
      </w:pPr>
      <w:r w:rsidRPr="00C10708">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9564DD" w:rsidRPr="00C10708"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C10708" w:rsidRDefault="009564DD" w:rsidP="009564DD">
            <w:pPr>
              <w:tabs>
                <w:tab w:val="left" w:pos="487"/>
              </w:tabs>
              <w:jc w:val="center"/>
            </w:pPr>
            <w:r w:rsidRPr="00C10708">
              <w:t>Контактная работа</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tabs>
                <w:tab w:val="left" w:pos="487"/>
              </w:tabs>
              <w:jc w:val="center"/>
              <w:rPr>
                <w:b/>
              </w:rPr>
            </w:pPr>
            <w:r w:rsidRPr="00C10708">
              <w:rPr>
                <w:b/>
              </w:rPr>
              <w:t>18</w:t>
            </w:r>
          </w:p>
        </w:tc>
      </w:tr>
      <w:tr w:rsidR="009564DD" w:rsidRPr="00C10708"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C10708" w:rsidRDefault="009564DD" w:rsidP="009564DD">
            <w:pPr>
              <w:tabs>
                <w:tab w:val="left" w:pos="487"/>
              </w:tabs>
              <w:jc w:val="center"/>
              <w:rPr>
                <w:i/>
              </w:rPr>
            </w:pPr>
            <w:r w:rsidRPr="00C10708">
              <w:rPr>
                <w:i/>
              </w:rPr>
              <w:t>Лекций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tabs>
                <w:tab w:val="left" w:pos="487"/>
              </w:tabs>
              <w:jc w:val="center"/>
              <w:rPr>
                <w:i/>
              </w:rPr>
            </w:pPr>
            <w:r w:rsidRPr="00C10708">
              <w:rPr>
                <w:i/>
              </w:rPr>
              <w:t>8</w:t>
            </w:r>
          </w:p>
        </w:tc>
      </w:tr>
      <w:tr w:rsidR="009564DD" w:rsidRPr="00C10708"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C10708" w:rsidRDefault="009564DD" w:rsidP="009564DD">
            <w:pPr>
              <w:tabs>
                <w:tab w:val="left" w:pos="487"/>
              </w:tabs>
              <w:jc w:val="center"/>
              <w:rPr>
                <w:i/>
              </w:rPr>
            </w:pPr>
            <w:r w:rsidRPr="00C10708">
              <w:rPr>
                <w:i/>
              </w:rPr>
              <w:t>Практических занятий</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tabs>
                <w:tab w:val="left" w:pos="487"/>
              </w:tabs>
              <w:jc w:val="center"/>
              <w:rPr>
                <w:i/>
              </w:rPr>
            </w:pPr>
            <w:r w:rsidRPr="00C10708">
              <w:rPr>
                <w:i/>
              </w:rPr>
              <w:t>10</w:t>
            </w:r>
          </w:p>
        </w:tc>
      </w:tr>
      <w:tr w:rsidR="009564DD" w:rsidRPr="00C10708" w:rsidTr="009564DD">
        <w:tc>
          <w:tcPr>
            <w:tcW w:w="5215" w:type="dxa"/>
            <w:tcBorders>
              <w:top w:val="single" w:sz="4" w:space="0" w:color="auto"/>
              <w:left w:val="single" w:sz="4" w:space="0" w:color="auto"/>
              <w:bottom w:val="single" w:sz="4" w:space="0" w:color="auto"/>
              <w:right w:val="single" w:sz="4" w:space="0" w:color="auto"/>
            </w:tcBorders>
            <w:hideMark/>
          </w:tcPr>
          <w:p w:rsidR="009564DD" w:rsidRPr="00C10708" w:rsidRDefault="009564DD" w:rsidP="009564DD">
            <w:pPr>
              <w:tabs>
                <w:tab w:val="left" w:pos="487"/>
              </w:tabs>
              <w:jc w:val="center"/>
            </w:pPr>
            <w:r w:rsidRPr="00C10708">
              <w:t>Самостоятельная работа обучающихся</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tabs>
                <w:tab w:val="left" w:pos="487"/>
              </w:tabs>
              <w:jc w:val="center"/>
              <w:rPr>
                <w:b/>
              </w:rPr>
            </w:pPr>
            <w:r w:rsidRPr="00C10708">
              <w:rPr>
                <w:b/>
              </w:rPr>
              <w:t>54</w:t>
            </w:r>
          </w:p>
        </w:tc>
      </w:tr>
      <w:tr w:rsidR="009564DD" w:rsidRPr="00C10708" w:rsidTr="009564DD">
        <w:tc>
          <w:tcPr>
            <w:tcW w:w="5215"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tabs>
                <w:tab w:val="left" w:pos="487"/>
              </w:tabs>
              <w:jc w:val="center"/>
            </w:pPr>
            <w:r w:rsidRPr="00C10708">
              <w:t>Формы промежуточной аттестации</w:t>
            </w:r>
          </w:p>
        </w:tc>
        <w:tc>
          <w:tcPr>
            <w:tcW w:w="3827"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tabs>
                <w:tab w:val="left" w:pos="487"/>
              </w:tabs>
              <w:jc w:val="center"/>
              <w:rPr>
                <w:b/>
              </w:rPr>
            </w:pPr>
            <w:r w:rsidRPr="00C10708">
              <w:rPr>
                <w:b/>
              </w:rPr>
              <w:t>зачет</w:t>
            </w:r>
          </w:p>
        </w:tc>
      </w:tr>
    </w:tbl>
    <w:p w:rsidR="00A32A5F" w:rsidRPr="00C10708" w:rsidRDefault="00A32A5F" w:rsidP="00A76E53">
      <w:pPr>
        <w:ind w:firstLine="709"/>
        <w:jc w:val="both"/>
        <w:rPr>
          <w:rFonts w:eastAsia="Calibri"/>
          <w:lang w:eastAsia="en-US"/>
        </w:rPr>
      </w:pPr>
    </w:p>
    <w:p w:rsidR="007F4B97" w:rsidRPr="00C10708" w:rsidRDefault="009564DD" w:rsidP="00A76E53">
      <w:pPr>
        <w:keepNext/>
        <w:ind w:firstLine="709"/>
        <w:jc w:val="both"/>
        <w:rPr>
          <w:rFonts w:eastAsia="Calibri"/>
          <w:b/>
        </w:rPr>
      </w:pPr>
      <w:r w:rsidRPr="00C10708">
        <w:rPr>
          <w:b/>
        </w:rPr>
        <w:t>4</w:t>
      </w:r>
      <w:r w:rsidR="0047572F" w:rsidRPr="00C10708">
        <w:rPr>
          <w:b/>
        </w:rPr>
        <w:t xml:space="preserve">. </w:t>
      </w:r>
      <w:r w:rsidR="0047633A" w:rsidRPr="00C10708">
        <w:rPr>
          <w:b/>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10708" w:rsidRDefault="007F4B97" w:rsidP="00A76E53">
      <w:pPr>
        <w:keepNext/>
        <w:ind w:firstLine="709"/>
        <w:contextualSpacing/>
        <w:jc w:val="both"/>
        <w:rPr>
          <w:rFonts w:eastAsia="Calibri"/>
          <w:b/>
        </w:rPr>
      </w:pPr>
    </w:p>
    <w:p w:rsidR="00114770" w:rsidRPr="00C10708" w:rsidRDefault="009564DD" w:rsidP="00A76E53">
      <w:pPr>
        <w:tabs>
          <w:tab w:val="left" w:pos="900"/>
        </w:tabs>
        <w:ind w:firstLine="709"/>
        <w:jc w:val="both"/>
        <w:rPr>
          <w:b/>
        </w:rPr>
      </w:pPr>
      <w:r w:rsidRPr="00C10708">
        <w:rPr>
          <w:b/>
        </w:rPr>
        <w:t>4</w:t>
      </w:r>
      <w:r w:rsidR="00114770" w:rsidRPr="00C10708">
        <w:rPr>
          <w:b/>
        </w:rPr>
        <w:t>.1. Тематический план для очной формы обучения</w:t>
      </w:r>
    </w:p>
    <w:tbl>
      <w:tblPr>
        <w:tblW w:w="9510"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4"/>
        <w:gridCol w:w="707"/>
        <w:gridCol w:w="711"/>
        <w:gridCol w:w="708"/>
        <w:gridCol w:w="720"/>
        <w:gridCol w:w="840"/>
      </w:tblGrid>
      <w:tr w:rsidR="009564DD" w:rsidRPr="00C10708" w:rsidTr="005D3969">
        <w:trPr>
          <w:trHeight w:val="510"/>
        </w:trPr>
        <w:tc>
          <w:tcPr>
            <w:tcW w:w="5824"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jc w:val="center"/>
            </w:pPr>
            <w:r w:rsidRPr="00C10708">
              <w:t>Наименование раздела дисциплины</w:t>
            </w:r>
          </w:p>
        </w:tc>
        <w:tc>
          <w:tcPr>
            <w:tcW w:w="707"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jc w:val="center"/>
            </w:pPr>
            <w:r w:rsidRPr="00C10708">
              <w:t xml:space="preserve"> </w:t>
            </w:r>
          </w:p>
        </w:tc>
        <w:tc>
          <w:tcPr>
            <w:tcW w:w="711"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jc w:val="center"/>
              <w:rPr>
                <w:sz w:val="20"/>
                <w:szCs w:val="20"/>
              </w:rPr>
            </w:pPr>
            <w:r w:rsidRPr="00C10708">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jc w:val="center"/>
              <w:rPr>
                <w:sz w:val="20"/>
                <w:szCs w:val="20"/>
              </w:rPr>
            </w:pPr>
            <w:r w:rsidRPr="00C10708">
              <w:rPr>
                <w:sz w:val="20"/>
                <w:szCs w:val="20"/>
              </w:rPr>
              <w:t>Пр</w:t>
            </w: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jc w:val="center"/>
              <w:rPr>
                <w:sz w:val="20"/>
                <w:szCs w:val="20"/>
              </w:rPr>
            </w:pPr>
            <w:r w:rsidRPr="00C10708">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jc w:val="center"/>
              <w:rPr>
                <w:b/>
                <w:bCs/>
                <w:sz w:val="20"/>
                <w:szCs w:val="20"/>
              </w:rPr>
            </w:pPr>
            <w:r w:rsidRPr="00C10708">
              <w:rPr>
                <w:b/>
                <w:bCs/>
                <w:sz w:val="20"/>
                <w:szCs w:val="20"/>
              </w:rPr>
              <w:t>Всего</w:t>
            </w:r>
          </w:p>
        </w:tc>
      </w:tr>
      <w:tr w:rsidR="009564DD" w:rsidRPr="00C10708" w:rsidTr="009564DD">
        <w:trPr>
          <w:trHeight w:val="69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vAlign w:val="center"/>
            <w:hideMark/>
          </w:tcPr>
          <w:p w:rsidR="009564DD" w:rsidRPr="00C10708" w:rsidRDefault="009564DD" w:rsidP="009564DD">
            <w:pPr>
              <w:jc w:val="center"/>
            </w:pPr>
            <w:r w:rsidRPr="00C10708">
              <w:rPr>
                <w:b/>
                <w:bCs/>
              </w:rPr>
              <w:t xml:space="preserve">Раздел </w:t>
            </w:r>
            <w:r w:rsidRPr="00C10708">
              <w:rPr>
                <w:b/>
                <w:bCs/>
                <w:lang w:val="en-US"/>
              </w:rPr>
              <w:t>I</w:t>
            </w:r>
            <w:r w:rsidRPr="00C10708">
              <w:rPr>
                <w:b/>
                <w:bCs/>
              </w:rPr>
              <w:t>. Проектирование научного исследования</w:t>
            </w:r>
          </w:p>
        </w:tc>
      </w:tr>
      <w:tr w:rsidR="009564DD" w:rsidRPr="00C10708" w:rsidTr="005D396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C10708" w:rsidRDefault="009564DD" w:rsidP="00EC2047">
            <w:pPr>
              <w:jc w:val="both"/>
            </w:pPr>
            <w:r w:rsidRPr="00C10708">
              <w:rPr>
                <w:b/>
              </w:rPr>
              <w:t>Тема №</w:t>
            </w:r>
            <w:r w:rsidR="00EC2047" w:rsidRPr="00C10708">
              <w:rPr>
                <w:b/>
              </w:rPr>
              <w:t xml:space="preserve"> </w:t>
            </w:r>
            <w:r w:rsidRPr="00C10708">
              <w:rPr>
                <w:b/>
              </w:rPr>
              <w:t>1.</w:t>
            </w:r>
            <w:r w:rsidRPr="00C10708">
              <w:t xml:space="preserve"> Сущность и содержание методологии научного исследования</w:t>
            </w:r>
          </w:p>
        </w:tc>
        <w:tc>
          <w:tcPr>
            <w:tcW w:w="707"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391F6E" w:rsidP="009564DD">
            <w:pPr>
              <w:jc w:val="center"/>
            </w:pPr>
            <w:r w:rsidRPr="00C10708">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C10708"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391F6E" w:rsidP="009564DD">
            <w:pPr>
              <w:jc w:val="center"/>
              <w:rPr>
                <w:b/>
              </w:rPr>
            </w:pPr>
            <w:r w:rsidRPr="00C10708">
              <w:rPr>
                <w:b/>
              </w:rPr>
              <w:t>8</w:t>
            </w:r>
          </w:p>
        </w:tc>
      </w:tr>
      <w:tr w:rsidR="009564DD" w:rsidRPr="00C10708" w:rsidTr="005D396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9564DD" w:rsidRPr="00C10708" w:rsidRDefault="009564DD" w:rsidP="00EC2047">
            <w:pPr>
              <w:jc w:val="both"/>
            </w:pPr>
            <w:r w:rsidRPr="00C10708">
              <w:rPr>
                <w:b/>
              </w:rPr>
              <w:t>Тема №</w:t>
            </w:r>
            <w:r w:rsidR="00EC2047" w:rsidRPr="00C10708">
              <w:rPr>
                <w:b/>
              </w:rPr>
              <w:t xml:space="preserve"> </w:t>
            </w:r>
            <w:r w:rsidRPr="00C10708">
              <w:rPr>
                <w:b/>
              </w:rPr>
              <w:t>2.</w:t>
            </w:r>
            <w:r w:rsidRPr="00C10708">
              <w:t xml:space="preserve"> Научная проблема и подходы к её постановке</w:t>
            </w:r>
          </w:p>
        </w:tc>
        <w:tc>
          <w:tcPr>
            <w:tcW w:w="707"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391F6E" w:rsidP="009564DD">
            <w:pPr>
              <w:jc w:val="center"/>
            </w:pPr>
            <w:r w:rsidRPr="00C10708">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C10708"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jc w:val="center"/>
              <w:rPr>
                <w:b/>
              </w:rPr>
            </w:pPr>
            <w:r w:rsidRPr="00C10708">
              <w:rPr>
                <w:b/>
              </w:rPr>
              <w:t>8</w:t>
            </w:r>
          </w:p>
        </w:tc>
      </w:tr>
      <w:tr w:rsidR="009564DD" w:rsidRPr="00C10708" w:rsidTr="005D396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9564DD" w:rsidRPr="00C10708" w:rsidRDefault="009564DD" w:rsidP="00EC2047">
            <w:pPr>
              <w:jc w:val="both"/>
            </w:pPr>
            <w:r w:rsidRPr="00C10708">
              <w:rPr>
                <w:b/>
              </w:rPr>
              <w:t>Тема №</w:t>
            </w:r>
            <w:r w:rsidR="00EC2047" w:rsidRPr="00C10708">
              <w:rPr>
                <w:b/>
              </w:rPr>
              <w:t xml:space="preserve"> </w:t>
            </w:r>
            <w:r w:rsidRPr="00C10708">
              <w:rPr>
                <w:b/>
              </w:rPr>
              <w:t>3.</w:t>
            </w:r>
            <w:r w:rsidRPr="00C10708">
              <w:t xml:space="preserve"> Средства и методы научного исследования</w:t>
            </w:r>
          </w:p>
        </w:tc>
        <w:tc>
          <w:tcPr>
            <w:tcW w:w="707"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9564DD" w:rsidP="009564DD">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391F6E" w:rsidP="009564DD">
            <w:pPr>
              <w:jc w:val="center"/>
            </w:pPr>
            <w:r w:rsidRPr="00C10708">
              <w:t>2</w:t>
            </w:r>
          </w:p>
        </w:tc>
        <w:tc>
          <w:tcPr>
            <w:tcW w:w="708" w:type="dxa"/>
            <w:tcBorders>
              <w:top w:val="single" w:sz="4" w:space="0" w:color="auto"/>
              <w:left w:val="single" w:sz="4" w:space="0" w:color="auto"/>
              <w:bottom w:val="single" w:sz="4" w:space="0" w:color="auto"/>
              <w:right w:val="single" w:sz="4" w:space="0" w:color="auto"/>
            </w:tcBorders>
            <w:vAlign w:val="center"/>
          </w:tcPr>
          <w:p w:rsidR="009564DD" w:rsidRPr="00C10708" w:rsidRDefault="009564DD" w:rsidP="009564DD">
            <w:pPr>
              <w:jc w:val="center"/>
            </w:pPr>
          </w:p>
        </w:tc>
        <w:tc>
          <w:tcPr>
            <w:tcW w:w="720"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223794" w:rsidP="009564DD">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9564DD" w:rsidRPr="00C10708" w:rsidRDefault="00223794" w:rsidP="009564DD">
            <w:pPr>
              <w:jc w:val="center"/>
              <w:rPr>
                <w:b/>
              </w:rPr>
            </w:pPr>
            <w:r w:rsidRPr="00C10708">
              <w:rPr>
                <w:b/>
              </w:rPr>
              <w:t>8</w:t>
            </w:r>
          </w:p>
        </w:tc>
      </w:tr>
      <w:tr w:rsidR="00EC2047" w:rsidRPr="00C10708" w:rsidTr="005D396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C10708" w:rsidRDefault="00EC2047" w:rsidP="00EC2047">
            <w:pPr>
              <w:jc w:val="both"/>
              <w:rPr>
                <w:b/>
              </w:rPr>
            </w:pPr>
            <w:r w:rsidRPr="00C10708">
              <w:rPr>
                <w:b/>
              </w:rPr>
              <w:t xml:space="preserve">Тема № 4. </w:t>
            </w:r>
            <w:r w:rsidRPr="00C10708">
              <w:t>Выбор темы научного исследования. Структура научного исследования.</w:t>
            </w:r>
          </w:p>
        </w:tc>
        <w:tc>
          <w:tcPr>
            <w:tcW w:w="707"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rsidR="00EC2047" w:rsidRPr="00C10708" w:rsidRDefault="00391F6E" w:rsidP="00EC2047">
            <w:pPr>
              <w:jc w:val="center"/>
            </w:pPr>
            <w:r w:rsidRPr="00C10708">
              <w:t>2</w:t>
            </w: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rPr>
                <w:b/>
              </w:rPr>
            </w:pPr>
            <w:r w:rsidRPr="00C10708">
              <w:rPr>
                <w:b/>
              </w:rPr>
              <w:t>8</w:t>
            </w:r>
          </w:p>
        </w:tc>
      </w:tr>
      <w:tr w:rsidR="00EC2047" w:rsidRPr="00C10708" w:rsidTr="005D396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C10708" w:rsidRDefault="00EC2047" w:rsidP="00EC2047">
            <w:pPr>
              <w:jc w:val="both"/>
              <w:rPr>
                <w:b/>
              </w:rPr>
            </w:pPr>
            <w:r w:rsidRPr="00C10708">
              <w:rPr>
                <w:b/>
              </w:rPr>
              <w:lastRenderedPageBreak/>
              <w:t>Тема № 5.</w:t>
            </w:r>
            <w:r w:rsidRPr="00C10708">
              <w:t xml:space="preserve"> Принципы этики научного исследования</w:t>
            </w:r>
          </w:p>
        </w:tc>
        <w:tc>
          <w:tcPr>
            <w:tcW w:w="707"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C10708" w:rsidRDefault="00391F6E" w:rsidP="00EC2047">
            <w:pPr>
              <w:jc w:val="center"/>
            </w:pPr>
            <w:r w:rsidRPr="00C10708">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rPr>
                <w:b/>
              </w:rPr>
            </w:pPr>
            <w:r w:rsidRPr="00C10708">
              <w:rPr>
                <w:b/>
              </w:rPr>
              <w:t>8</w:t>
            </w:r>
          </w:p>
        </w:tc>
      </w:tr>
      <w:tr w:rsidR="00223794" w:rsidRPr="00C10708" w:rsidTr="005E5C9A">
        <w:trPr>
          <w:trHeight w:val="810"/>
        </w:trPr>
        <w:tc>
          <w:tcPr>
            <w:tcW w:w="9510" w:type="dxa"/>
            <w:gridSpan w:val="6"/>
            <w:tcBorders>
              <w:top w:val="single" w:sz="4" w:space="0" w:color="auto"/>
              <w:left w:val="single" w:sz="4" w:space="0" w:color="auto"/>
              <w:bottom w:val="single" w:sz="4" w:space="0" w:color="auto"/>
              <w:right w:val="single" w:sz="4" w:space="0" w:color="auto"/>
            </w:tcBorders>
            <w:shd w:val="clear" w:color="auto" w:fill="F2F2F2"/>
            <w:noWrap/>
            <w:vAlign w:val="center"/>
          </w:tcPr>
          <w:p w:rsidR="00223794" w:rsidRPr="00C10708" w:rsidRDefault="00223794" w:rsidP="00EC2047">
            <w:pPr>
              <w:jc w:val="center"/>
              <w:rPr>
                <w:b/>
              </w:rPr>
            </w:pPr>
            <w:r w:rsidRPr="00C10708">
              <w:rPr>
                <w:b/>
              </w:rPr>
              <w:t>Раздел II. Реализация программы научного исследования</w:t>
            </w:r>
          </w:p>
        </w:tc>
      </w:tr>
      <w:tr w:rsidR="00EC2047" w:rsidRPr="00C10708" w:rsidTr="005D396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C10708" w:rsidRDefault="00EC2047" w:rsidP="00EC2047">
            <w:pPr>
              <w:jc w:val="both"/>
              <w:rPr>
                <w:b/>
              </w:rPr>
            </w:pPr>
            <w:r w:rsidRPr="00C10708">
              <w:rPr>
                <w:b/>
              </w:rPr>
              <w:t>Тема № 6.</w:t>
            </w:r>
            <w:r w:rsidRPr="00C10708">
              <w:t xml:space="preserve"> </w:t>
            </w:r>
            <w:r w:rsidR="008A1B51" w:rsidRPr="00C10708">
              <w:t>Методы логического и творческого мышления</w:t>
            </w:r>
          </w:p>
        </w:tc>
        <w:tc>
          <w:tcPr>
            <w:tcW w:w="707"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C10708" w:rsidRDefault="00391F6E" w:rsidP="00EC2047">
            <w:pPr>
              <w:jc w:val="center"/>
            </w:pPr>
            <w:r w:rsidRPr="00C10708">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rPr>
                <w:b/>
              </w:rPr>
            </w:pPr>
            <w:r w:rsidRPr="00C10708">
              <w:rPr>
                <w:b/>
              </w:rPr>
              <w:t>8</w:t>
            </w:r>
          </w:p>
        </w:tc>
      </w:tr>
      <w:tr w:rsidR="00EC2047" w:rsidRPr="00C10708" w:rsidTr="005D3969">
        <w:trPr>
          <w:trHeight w:val="810"/>
        </w:trPr>
        <w:tc>
          <w:tcPr>
            <w:tcW w:w="5824" w:type="dxa"/>
            <w:tcBorders>
              <w:top w:val="single" w:sz="4" w:space="0" w:color="auto"/>
              <w:left w:val="single" w:sz="4" w:space="0" w:color="auto"/>
              <w:bottom w:val="single" w:sz="4" w:space="0" w:color="auto"/>
              <w:right w:val="single" w:sz="4" w:space="0" w:color="auto"/>
            </w:tcBorders>
            <w:noWrap/>
            <w:vAlign w:val="center"/>
          </w:tcPr>
          <w:p w:rsidR="00EC2047" w:rsidRPr="00C10708" w:rsidRDefault="00EC2047" w:rsidP="00EC2047">
            <w:pPr>
              <w:jc w:val="both"/>
              <w:rPr>
                <w:b/>
              </w:rPr>
            </w:pPr>
            <w:r w:rsidRPr="00C10708">
              <w:rPr>
                <w:b/>
              </w:rPr>
              <w:t>Тема № 7.</w:t>
            </w:r>
            <w:r w:rsidRPr="00C10708">
              <w:t xml:space="preserve"> </w:t>
            </w:r>
            <w:r w:rsidR="00A563B4" w:rsidRPr="00C10708">
              <w:t>Методы познания в философии. Основы сбора, обработки научных данных</w:t>
            </w:r>
          </w:p>
        </w:tc>
        <w:tc>
          <w:tcPr>
            <w:tcW w:w="707"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EC2047" w:rsidRPr="00C10708" w:rsidRDefault="00391F6E" w:rsidP="00EC2047">
            <w:pPr>
              <w:jc w:val="center"/>
            </w:pPr>
            <w:r w:rsidRPr="00C10708">
              <w:t>2</w:t>
            </w:r>
          </w:p>
        </w:tc>
        <w:tc>
          <w:tcPr>
            <w:tcW w:w="720" w:type="dxa"/>
            <w:tcBorders>
              <w:top w:val="single" w:sz="4" w:space="0" w:color="auto"/>
              <w:left w:val="single" w:sz="4" w:space="0" w:color="auto"/>
              <w:bottom w:val="single" w:sz="4" w:space="0" w:color="auto"/>
              <w:right w:val="single" w:sz="4" w:space="0" w:color="auto"/>
            </w:tcBorders>
            <w:vAlign w:val="center"/>
          </w:tcPr>
          <w:p w:rsidR="00EC2047" w:rsidRPr="00C10708" w:rsidRDefault="00223794" w:rsidP="00EC2047">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tcPr>
          <w:p w:rsidR="00EC2047" w:rsidRPr="00C10708" w:rsidRDefault="00223794" w:rsidP="00EC2047">
            <w:pPr>
              <w:jc w:val="center"/>
              <w:rPr>
                <w:b/>
              </w:rPr>
            </w:pPr>
            <w:r w:rsidRPr="00C10708">
              <w:rPr>
                <w:b/>
              </w:rPr>
              <w:t>8</w:t>
            </w:r>
          </w:p>
        </w:tc>
      </w:tr>
      <w:tr w:rsidR="00EC2047" w:rsidRPr="00C10708" w:rsidTr="005D396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both"/>
            </w:pPr>
            <w:r w:rsidRPr="00C10708">
              <w:rPr>
                <w:b/>
              </w:rPr>
              <w:t>Тема №8.</w:t>
            </w:r>
            <w:r w:rsidRPr="00C10708">
              <w:t xml:space="preserve"> </w:t>
            </w:r>
            <w:r w:rsidR="00A563B4" w:rsidRPr="00C10708">
              <w:t>Научный доклад как форма представления результатов исследования. Презентация результатов теоретического этапа исследования</w:t>
            </w:r>
          </w:p>
        </w:tc>
        <w:tc>
          <w:tcPr>
            <w:tcW w:w="707"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EC2047" w:rsidP="00EC2047">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391F6E" w:rsidP="00EC2047">
            <w:pPr>
              <w:jc w:val="center"/>
            </w:pPr>
            <w:r w:rsidRPr="00C10708">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223794" w:rsidP="00EC2047">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223794" w:rsidP="00EC2047">
            <w:pPr>
              <w:jc w:val="center"/>
              <w:rPr>
                <w:b/>
                <w:bCs/>
              </w:rPr>
            </w:pPr>
            <w:r w:rsidRPr="00C10708">
              <w:rPr>
                <w:b/>
                <w:bCs/>
              </w:rPr>
              <w:t>8</w:t>
            </w:r>
          </w:p>
        </w:tc>
      </w:tr>
      <w:tr w:rsidR="00EC2047" w:rsidRPr="00C10708" w:rsidTr="005D3969">
        <w:trPr>
          <w:trHeight w:val="810"/>
        </w:trPr>
        <w:tc>
          <w:tcPr>
            <w:tcW w:w="5824"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both"/>
            </w:pPr>
            <w:r w:rsidRPr="00C10708">
              <w:rPr>
                <w:b/>
              </w:rPr>
              <w:t>Тема №</w:t>
            </w:r>
            <w:r w:rsidR="00223794" w:rsidRPr="00C10708">
              <w:rPr>
                <w:b/>
              </w:rPr>
              <w:t>9</w:t>
            </w:r>
            <w:r w:rsidRPr="00C10708">
              <w:rPr>
                <w:b/>
              </w:rPr>
              <w:t>.</w:t>
            </w:r>
            <w:r w:rsidRPr="00C10708">
              <w:t xml:space="preserve"> Апробация результатов исследования. Научная рефлексия</w:t>
            </w:r>
          </w:p>
        </w:tc>
        <w:tc>
          <w:tcPr>
            <w:tcW w:w="707"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EC2047" w:rsidP="00EC2047">
            <w:pPr>
              <w:jc w:val="center"/>
              <w:rPr>
                <w:sz w:val="16"/>
                <w:szCs w:val="16"/>
              </w:rPr>
            </w:pPr>
            <w:r w:rsidRPr="00C10708">
              <w:rPr>
                <w:sz w:val="16"/>
                <w:szCs w:val="16"/>
              </w:rPr>
              <w:t>Всего часов</w:t>
            </w:r>
          </w:p>
        </w:tc>
        <w:tc>
          <w:tcPr>
            <w:tcW w:w="711"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pP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391F6E" w:rsidP="00EC2047">
            <w:pPr>
              <w:jc w:val="center"/>
            </w:pPr>
            <w:r w:rsidRPr="00C10708">
              <w:t>2</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223794" w:rsidP="00EC2047">
            <w:pPr>
              <w:jc w:val="center"/>
            </w:pPr>
            <w:r w:rsidRPr="00C10708">
              <w:t>6</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391F6E" w:rsidP="00EC2047">
            <w:pPr>
              <w:jc w:val="center"/>
              <w:rPr>
                <w:b/>
                <w:bCs/>
              </w:rPr>
            </w:pPr>
            <w:r w:rsidRPr="00C10708">
              <w:rPr>
                <w:b/>
                <w:bCs/>
              </w:rPr>
              <w:t>8</w:t>
            </w:r>
          </w:p>
        </w:tc>
      </w:tr>
      <w:tr w:rsidR="00EC2047" w:rsidRPr="00C10708" w:rsidTr="005D3969">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EC2047" w:rsidP="00EC2047">
            <w:pPr>
              <w:rPr>
                <w:b/>
                <w:bCs/>
              </w:rPr>
            </w:pPr>
            <w:r w:rsidRPr="00C10708">
              <w:rPr>
                <w:b/>
                <w:bCs/>
              </w:rPr>
              <w:t>Всего</w:t>
            </w:r>
          </w:p>
        </w:tc>
        <w:tc>
          <w:tcPr>
            <w:tcW w:w="707" w:type="dxa"/>
            <w:tcBorders>
              <w:top w:val="single" w:sz="4" w:space="0" w:color="auto"/>
              <w:left w:val="single" w:sz="4" w:space="0" w:color="auto"/>
              <w:bottom w:val="single" w:sz="4" w:space="0" w:color="auto"/>
              <w:right w:val="single" w:sz="4" w:space="0" w:color="auto"/>
            </w:tcBorders>
            <w:vAlign w:val="center"/>
          </w:tcPr>
          <w:p w:rsidR="00EC2047" w:rsidRPr="00C10708" w:rsidRDefault="00EC2047" w:rsidP="00EC2047">
            <w:pPr>
              <w:jc w:val="center"/>
              <w:rPr>
                <w:sz w:val="16"/>
                <w:szCs w:val="16"/>
              </w:rPr>
            </w:pPr>
          </w:p>
        </w:tc>
        <w:tc>
          <w:tcPr>
            <w:tcW w:w="711"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EC2047" w:rsidP="00EC2047">
            <w:pPr>
              <w:jc w:val="center"/>
            </w:pPr>
            <w:r w:rsidRPr="00C10708">
              <w:t>8</w:t>
            </w:r>
          </w:p>
        </w:tc>
        <w:tc>
          <w:tcPr>
            <w:tcW w:w="708"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223794" w:rsidP="00EC2047">
            <w:pPr>
              <w:jc w:val="center"/>
            </w:pPr>
            <w:r w:rsidRPr="00C10708">
              <w:t>10</w:t>
            </w:r>
          </w:p>
        </w:tc>
        <w:tc>
          <w:tcPr>
            <w:tcW w:w="720"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223794" w:rsidP="00EC2047">
            <w:pPr>
              <w:jc w:val="center"/>
            </w:pPr>
            <w:r w:rsidRPr="00C10708">
              <w:t>54</w:t>
            </w:r>
          </w:p>
        </w:tc>
        <w:tc>
          <w:tcPr>
            <w:tcW w:w="840"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223794" w:rsidP="00EC2047">
            <w:pPr>
              <w:jc w:val="center"/>
              <w:rPr>
                <w:b/>
                <w:bCs/>
              </w:rPr>
            </w:pPr>
            <w:r w:rsidRPr="00C10708">
              <w:rPr>
                <w:b/>
                <w:bCs/>
              </w:rPr>
              <w:t>72</w:t>
            </w:r>
          </w:p>
        </w:tc>
      </w:tr>
      <w:tr w:rsidR="00EC2047" w:rsidRPr="00C10708" w:rsidTr="005D3969">
        <w:trPr>
          <w:trHeight w:val="810"/>
        </w:trPr>
        <w:tc>
          <w:tcPr>
            <w:tcW w:w="5824" w:type="dxa"/>
            <w:tcBorders>
              <w:top w:val="single" w:sz="4" w:space="0" w:color="auto"/>
              <w:left w:val="single" w:sz="4" w:space="0" w:color="auto"/>
              <w:bottom w:val="single" w:sz="4" w:space="0" w:color="auto"/>
              <w:right w:val="single" w:sz="4" w:space="0" w:color="auto"/>
            </w:tcBorders>
            <w:vAlign w:val="center"/>
            <w:hideMark/>
          </w:tcPr>
          <w:p w:rsidR="00EC2047" w:rsidRPr="00C10708" w:rsidRDefault="00EC2047" w:rsidP="00EC2047">
            <w:pPr>
              <w:rPr>
                <w:b/>
                <w:bCs/>
              </w:rPr>
            </w:pPr>
            <w:r w:rsidRPr="00C10708">
              <w:rPr>
                <w:b/>
                <w:bCs/>
              </w:rPr>
              <w:t>Итого с</w:t>
            </w:r>
            <w:r w:rsidR="00223794" w:rsidRPr="00C10708">
              <w:rPr>
                <w:b/>
                <w:bCs/>
              </w:rPr>
              <w:t xml:space="preserve"> зачетом</w:t>
            </w:r>
            <w:r w:rsidRPr="00C10708">
              <w:rPr>
                <w:b/>
                <w:bCs/>
              </w:rPr>
              <w:t xml:space="preserve"> </w:t>
            </w:r>
          </w:p>
        </w:tc>
        <w:tc>
          <w:tcPr>
            <w:tcW w:w="707"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C10708" w:rsidRDefault="00EC2047" w:rsidP="00EC2047">
            <w:pPr>
              <w:jc w:val="center"/>
              <w:rPr>
                <w:i/>
                <w:iCs/>
                <w:sz w:val="20"/>
                <w:szCs w:val="20"/>
              </w:rPr>
            </w:pPr>
          </w:p>
        </w:tc>
        <w:tc>
          <w:tcPr>
            <w:tcW w:w="711"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C10708" w:rsidRDefault="00EC2047" w:rsidP="00EC2047">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C10708" w:rsidRDefault="00EC2047" w:rsidP="00EC2047">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auto" w:fill="595959"/>
            <w:vAlign w:val="center"/>
          </w:tcPr>
          <w:p w:rsidR="00EC2047" w:rsidRPr="00C10708" w:rsidRDefault="00EC2047" w:rsidP="00EC2047">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EC2047" w:rsidRPr="00C10708" w:rsidRDefault="00223794" w:rsidP="00EC2047">
            <w:pPr>
              <w:jc w:val="center"/>
              <w:rPr>
                <w:b/>
                <w:bCs/>
                <w:i/>
                <w:iCs/>
              </w:rPr>
            </w:pPr>
            <w:r w:rsidRPr="00C10708">
              <w:rPr>
                <w:b/>
                <w:bCs/>
                <w:i/>
                <w:iCs/>
              </w:rPr>
              <w:t>72</w:t>
            </w:r>
          </w:p>
        </w:tc>
      </w:tr>
    </w:tbl>
    <w:p w:rsidR="009564DD" w:rsidRPr="00C10708" w:rsidRDefault="009564DD" w:rsidP="00A76E53">
      <w:pPr>
        <w:tabs>
          <w:tab w:val="left" w:pos="900"/>
        </w:tabs>
        <w:ind w:firstLine="709"/>
        <w:jc w:val="both"/>
        <w:rPr>
          <w:b/>
        </w:rPr>
      </w:pPr>
    </w:p>
    <w:p w:rsidR="003A71E4" w:rsidRPr="00C10708" w:rsidRDefault="00EC2047" w:rsidP="00705FB5">
      <w:pPr>
        <w:tabs>
          <w:tab w:val="left" w:pos="900"/>
        </w:tabs>
        <w:ind w:firstLine="709"/>
        <w:jc w:val="both"/>
        <w:rPr>
          <w:b/>
        </w:rPr>
      </w:pPr>
      <w:r w:rsidRPr="00C10708">
        <w:rPr>
          <w:b/>
        </w:rPr>
        <w:t>4</w:t>
      </w:r>
      <w:r w:rsidR="007F4B97" w:rsidRPr="00C10708">
        <w:rPr>
          <w:b/>
        </w:rPr>
        <w:t>.</w:t>
      </w:r>
      <w:r w:rsidRPr="00C10708">
        <w:rPr>
          <w:b/>
        </w:rPr>
        <w:t>2</w:t>
      </w:r>
      <w:r w:rsidR="007F4B97" w:rsidRPr="00C10708">
        <w:rPr>
          <w:b/>
        </w:rPr>
        <w:t xml:space="preserve"> Содержание дисциплины</w:t>
      </w:r>
    </w:p>
    <w:p w:rsidR="00C633A9" w:rsidRPr="00C10708" w:rsidRDefault="00C633A9" w:rsidP="00C633A9">
      <w:pPr>
        <w:tabs>
          <w:tab w:val="left" w:pos="284"/>
          <w:tab w:val="left" w:pos="1134"/>
        </w:tabs>
        <w:autoSpaceDE w:val="0"/>
        <w:autoSpaceDN w:val="0"/>
        <w:adjustRightInd w:val="0"/>
        <w:jc w:val="both"/>
        <w:rPr>
          <w:i/>
        </w:rPr>
      </w:pPr>
      <w:r w:rsidRPr="00C10708">
        <w:rPr>
          <w:i/>
        </w:rPr>
        <w:t>Раздел 1. Теоретические основы организации научного исследования</w:t>
      </w:r>
    </w:p>
    <w:p w:rsidR="00C633A9" w:rsidRPr="00C10708" w:rsidRDefault="00C633A9" w:rsidP="00C633A9">
      <w:pPr>
        <w:tabs>
          <w:tab w:val="left" w:pos="284"/>
          <w:tab w:val="left" w:pos="1134"/>
        </w:tabs>
        <w:autoSpaceDE w:val="0"/>
        <w:autoSpaceDN w:val="0"/>
        <w:adjustRightInd w:val="0"/>
        <w:jc w:val="both"/>
      </w:pPr>
      <w:r w:rsidRPr="00C10708">
        <w:t>В результате освоения дисциплины обучающийся должен:</w:t>
      </w:r>
    </w:p>
    <w:p w:rsidR="00C633A9" w:rsidRPr="00C10708" w:rsidRDefault="00C633A9" w:rsidP="00C633A9">
      <w:pPr>
        <w:numPr>
          <w:ilvl w:val="0"/>
          <w:numId w:val="11"/>
        </w:numPr>
        <w:tabs>
          <w:tab w:val="left" w:pos="284"/>
          <w:tab w:val="left" w:pos="1134"/>
        </w:tabs>
        <w:autoSpaceDE w:val="0"/>
        <w:autoSpaceDN w:val="0"/>
        <w:adjustRightInd w:val="0"/>
        <w:ind w:left="0" w:firstLine="0"/>
        <w:jc w:val="both"/>
      </w:pPr>
      <w:r w:rsidRPr="00C10708">
        <w:t>знать современные методы исследования с использованием информационно-коммуникационных технологий, принципы методологического анализа в области теоретических и прикладных исследований, современные методы исследования</w:t>
      </w:r>
      <w:r w:rsidRPr="00C10708">
        <w:rPr>
          <w:bCs/>
        </w:rPr>
        <w:t>, принципы, специфику организации и осуществления научно-исследовательской деятельности;</w:t>
      </w:r>
    </w:p>
    <w:p w:rsidR="00C633A9" w:rsidRPr="00C10708" w:rsidRDefault="00C633A9" w:rsidP="00C633A9">
      <w:pPr>
        <w:numPr>
          <w:ilvl w:val="0"/>
          <w:numId w:val="11"/>
        </w:numPr>
        <w:tabs>
          <w:tab w:val="left" w:pos="284"/>
          <w:tab w:val="left" w:pos="1134"/>
        </w:tabs>
        <w:autoSpaceDE w:val="0"/>
        <w:autoSpaceDN w:val="0"/>
        <w:adjustRightInd w:val="0"/>
        <w:ind w:left="0" w:firstLine="0"/>
        <w:jc w:val="both"/>
      </w:pPr>
      <w:r w:rsidRPr="00C10708">
        <w:t>уметь ориентироваться в методологических проблемах, самостоятельно выявлять, исследовать и анализировать проблемы в соответствующей профессиональной области;</w:t>
      </w:r>
    </w:p>
    <w:p w:rsidR="00C633A9" w:rsidRPr="00C10708" w:rsidRDefault="00C633A9" w:rsidP="00C633A9">
      <w:pPr>
        <w:numPr>
          <w:ilvl w:val="0"/>
          <w:numId w:val="11"/>
        </w:numPr>
        <w:tabs>
          <w:tab w:val="left" w:pos="284"/>
          <w:tab w:val="left" w:pos="1134"/>
        </w:tabs>
        <w:autoSpaceDE w:val="0"/>
        <w:autoSpaceDN w:val="0"/>
        <w:adjustRightInd w:val="0"/>
        <w:ind w:left="0" w:firstLine="0"/>
        <w:jc w:val="both"/>
      </w:pPr>
      <w:r w:rsidRPr="00C10708">
        <w:t xml:space="preserve">владеть навыками самостоятельной постановки </w:t>
      </w:r>
      <w:r w:rsidRPr="00C10708">
        <w:rPr>
          <w:bCs/>
        </w:rPr>
        <w:t>научно-исследовательской проблемы</w:t>
      </w:r>
      <w:r w:rsidRPr="00C10708">
        <w:t xml:space="preserve"> проектирования научного исследования, определения методологических подходов к ее решению, выбору методов оценки полученных результатов, культурой научной дискуссии и навыками профессионального общения с соблюдением делового этикета, навыками понимания научной лексики.</w:t>
      </w:r>
    </w:p>
    <w:p w:rsidR="00C633A9" w:rsidRPr="00C10708" w:rsidRDefault="00C633A9" w:rsidP="00C633A9">
      <w:pPr>
        <w:tabs>
          <w:tab w:val="left" w:pos="284"/>
          <w:tab w:val="left" w:pos="1134"/>
        </w:tabs>
        <w:autoSpaceDE w:val="0"/>
        <w:autoSpaceDN w:val="0"/>
        <w:adjustRightInd w:val="0"/>
        <w:jc w:val="both"/>
        <w:rPr>
          <w:rFonts w:eastAsia="Calibri"/>
        </w:rPr>
      </w:pPr>
    </w:p>
    <w:p w:rsidR="00C633A9" w:rsidRPr="00C10708" w:rsidRDefault="00C633A9" w:rsidP="00C633A9">
      <w:pPr>
        <w:tabs>
          <w:tab w:val="left" w:pos="284"/>
          <w:tab w:val="left" w:pos="1134"/>
        </w:tabs>
        <w:autoSpaceDE w:val="0"/>
        <w:autoSpaceDN w:val="0"/>
        <w:adjustRightInd w:val="0"/>
        <w:jc w:val="both"/>
      </w:pPr>
      <w:r w:rsidRPr="00C10708">
        <w:rPr>
          <w:b/>
        </w:rPr>
        <w:t>Тема №1.</w:t>
      </w:r>
      <w:r w:rsidRPr="00C10708">
        <w:t xml:space="preserve"> Сущность и содержание методологии научного исследования.</w:t>
      </w:r>
    </w:p>
    <w:p w:rsidR="00C633A9" w:rsidRPr="00C10708" w:rsidRDefault="00C633A9" w:rsidP="00C633A9">
      <w:pPr>
        <w:tabs>
          <w:tab w:val="left" w:pos="284"/>
          <w:tab w:val="left" w:pos="1134"/>
        </w:tabs>
        <w:autoSpaceDE w:val="0"/>
        <w:autoSpaceDN w:val="0"/>
        <w:adjustRightInd w:val="0"/>
        <w:jc w:val="both"/>
      </w:pPr>
      <w:r w:rsidRPr="00C10708">
        <w:t>Понятие о методологии как о системе принципов и способов организации, построения теоретической и практической деятельности. Науковедческие основания методологии науки. Критерии научности знания. Теоретические и эмпирические исследования, их взаимосвязь. Фундаментальное и прикладное исследование. Формы организации научного знания. Понятие «факт» и его интерпретация. Функции фактов в исследовании. Гипотеза как форма научного знания. Виды гипотез, основные требования к научной гипотезе. Формальные признаки «хорошей» гипотезы. Понятия «положение», «аксиома», «понятие», «категория», «термин», «принцип», «закон», «теория», «доктрина», «парадигма». Научная деятельность и её типы. Коллективная и индивидуальная научная деятельность. Особенности индивидуальной научной деятельности. Особенности коллективной научной деятельности.</w:t>
      </w:r>
    </w:p>
    <w:p w:rsidR="00C633A9" w:rsidRPr="00C10708" w:rsidRDefault="00C633A9" w:rsidP="00C633A9">
      <w:pPr>
        <w:tabs>
          <w:tab w:val="left" w:pos="284"/>
          <w:tab w:val="left" w:pos="1134"/>
        </w:tabs>
        <w:autoSpaceDE w:val="0"/>
        <w:autoSpaceDN w:val="0"/>
        <w:adjustRightInd w:val="0"/>
        <w:jc w:val="both"/>
      </w:pPr>
    </w:p>
    <w:p w:rsidR="00C633A9" w:rsidRPr="00C10708" w:rsidRDefault="00C633A9" w:rsidP="00C633A9">
      <w:pPr>
        <w:tabs>
          <w:tab w:val="left" w:pos="284"/>
          <w:tab w:val="left" w:pos="1134"/>
        </w:tabs>
        <w:autoSpaceDE w:val="0"/>
        <w:autoSpaceDN w:val="0"/>
        <w:adjustRightInd w:val="0"/>
        <w:jc w:val="both"/>
      </w:pPr>
      <w:r w:rsidRPr="00C10708">
        <w:rPr>
          <w:b/>
        </w:rPr>
        <w:t>Тема №2.</w:t>
      </w:r>
      <w:r w:rsidRPr="00C10708">
        <w:t xml:space="preserve"> Научная проблема и подходы к её постановке.</w:t>
      </w:r>
    </w:p>
    <w:p w:rsidR="00C633A9" w:rsidRPr="00C10708" w:rsidRDefault="00C633A9" w:rsidP="00C633A9">
      <w:pPr>
        <w:tabs>
          <w:tab w:val="left" w:pos="284"/>
          <w:tab w:val="left" w:pos="1134"/>
        </w:tabs>
        <w:autoSpaceDE w:val="0"/>
        <w:autoSpaceDN w:val="0"/>
        <w:adjustRightInd w:val="0"/>
        <w:jc w:val="both"/>
      </w:pPr>
      <w:r w:rsidRPr="00C10708">
        <w:t>Стратегия и тактика научного исследования. Фазы исследования: характеристика и содержание. Фаза проектирования исследования. Методологический замысел и творческое ядро исследования. Выявление и определение противоречия. Проблемная ситуация: подходы к описанию. Проблема исследования. Анализ результатов научных исследований (разработанность проблемы в науке), фокусировка новизны. Объект и предмет исследования – общее и особенное. Тема исследования. Факторы выбора темы. Информационное обеспечение темы исследования. Диагностика «качества» темы исследования. Проведение обоснования актуальности темы исследования. Цель исследования. Критерии достижения цели. Критерии оценки результатов теоретического исследования. Критерии оценки результатов эмпирического исследования. Гипотеза исследования. Формулировка гипотезы. Задачи исследования. Связь задач и гипотезы исследования. Технологическая фаза исследования. Роль и возможности современных информационных технологий на различных этапах исследования. Методические требования к выводам научного исследования. Формулировка выводов и оценка полученных результатов. Необходимость апробации научных результатов. Представление результатов исследования. Письменные форм представления: реферат, доклад, отчёт, статья, методическое пособие, брошюра, книга, монография, тезисы. Язык и стиль научной работы. Стилистические особенности научного языка. Ясность, краткость научного изложения материалов работы</w:t>
      </w:r>
      <w:r w:rsidRPr="00C10708">
        <w:rPr>
          <w:shd w:val="clear" w:color="auto" w:fill="F5F6F9"/>
        </w:rPr>
        <w:t>.</w:t>
      </w:r>
    </w:p>
    <w:p w:rsidR="00C633A9" w:rsidRPr="00C10708" w:rsidRDefault="00C633A9" w:rsidP="00C633A9">
      <w:pPr>
        <w:tabs>
          <w:tab w:val="left" w:pos="284"/>
          <w:tab w:val="left" w:pos="1134"/>
        </w:tabs>
        <w:autoSpaceDE w:val="0"/>
        <w:autoSpaceDN w:val="0"/>
        <w:adjustRightInd w:val="0"/>
        <w:jc w:val="both"/>
      </w:pPr>
    </w:p>
    <w:p w:rsidR="00C633A9" w:rsidRPr="00C10708" w:rsidRDefault="00C633A9" w:rsidP="00C633A9">
      <w:pPr>
        <w:tabs>
          <w:tab w:val="left" w:pos="284"/>
          <w:tab w:val="left" w:pos="1134"/>
        </w:tabs>
        <w:autoSpaceDE w:val="0"/>
        <w:autoSpaceDN w:val="0"/>
        <w:adjustRightInd w:val="0"/>
        <w:jc w:val="both"/>
      </w:pPr>
      <w:r w:rsidRPr="00C10708">
        <w:rPr>
          <w:b/>
        </w:rPr>
        <w:t>Тема №3.</w:t>
      </w:r>
      <w:r w:rsidRPr="00C10708">
        <w:t xml:space="preserve"> Средства и методы научного исследования.</w:t>
      </w:r>
    </w:p>
    <w:p w:rsidR="00C633A9" w:rsidRPr="00C10708" w:rsidRDefault="00C633A9" w:rsidP="00C633A9">
      <w:pPr>
        <w:tabs>
          <w:tab w:val="left" w:pos="284"/>
          <w:tab w:val="left" w:pos="1134"/>
        </w:tabs>
        <w:jc w:val="both"/>
        <w:rPr>
          <w:spacing w:val="4"/>
        </w:rPr>
      </w:pPr>
      <w:r w:rsidRPr="00C10708">
        <w:t>Средства исследования: материальные, информационные, математические, логические. Классификация и характеристика методов исследования. Классификация методов научного познания. Сущность теоретического и эмпирического методов научного познания. Сущность, роль, состав и содержание общенаучных методов познания. Сущность, содержание и роль конкретно-научных (частных) методов познания. Общенаучные логические методы и приёмы познания (анализ, синтез, абстрагирование, идеализация, обобщение, индукция, дедукция, аналогия, систематизация, обобщение и др.). Системный анализ. Моделирование. Эксперимент. Психологические и социологические методы исследования. Роль и значение психологического и социологического инструментария в исследованиях. Тестирование и требования к проведению тестирования. Специфика анкетирования, интервью, беседы и группового опроса. Наблюдение и его исследовательские возможности. Метод анализа результатов деятельности. Проблемы интерпретации полученных результатов. Методы, основанные на применении знаний и интуиции специалистов: методы коллективных экспертных оценок, методы индивидуальных экспертных оценок.</w:t>
      </w:r>
    </w:p>
    <w:p w:rsidR="00C633A9" w:rsidRPr="00C10708" w:rsidRDefault="00C633A9" w:rsidP="00C633A9">
      <w:pPr>
        <w:tabs>
          <w:tab w:val="left" w:pos="284"/>
          <w:tab w:val="left" w:pos="1134"/>
        </w:tabs>
        <w:autoSpaceDE w:val="0"/>
        <w:autoSpaceDN w:val="0"/>
        <w:adjustRightInd w:val="0"/>
        <w:jc w:val="both"/>
      </w:pPr>
    </w:p>
    <w:p w:rsidR="00EC2047" w:rsidRPr="00C10708" w:rsidRDefault="00EC2047" w:rsidP="00EC2047">
      <w:pPr>
        <w:tabs>
          <w:tab w:val="left" w:pos="284"/>
          <w:tab w:val="left" w:pos="1134"/>
        </w:tabs>
        <w:autoSpaceDE w:val="0"/>
        <w:autoSpaceDN w:val="0"/>
        <w:adjustRightInd w:val="0"/>
        <w:jc w:val="both"/>
      </w:pPr>
      <w:r w:rsidRPr="00C10708">
        <w:rPr>
          <w:b/>
        </w:rPr>
        <w:t>Тема №4.</w:t>
      </w:r>
      <w:r w:rsidRPr="00C10708">
        <w:t xml:space="preserve"> Выбор темы научного исследования. Структура научного исследования.</w:t>
      </w:r>
    </w:p>
    <w:p w:rsidR="00EC2047" w:rsidRPr="00C10708" w:rsidRDefault="00EC2047" w:rsidP="00EC2047">
      <w:pPr>
        <w:tabs>
          <w:tab w:val="left" w:pos="284"/>
          <w:tab w:val="left" w:pos="1134"/>
        </w:tabs>
        <w:autoSpaceDE w:val="0"/>
        <w:autoSpaceDN w:val="0"/>
        <w:adjustRightInd w:val="0"/>
        <w:jc w:val="both"/>
        <w:rPr>
          <w:shd w:val="clear" w:color="auto" w:fill="FFFFFF"/>
        </w:rPr>
      </w:pPr>
      <w:r w:rsidRPr="00C10708">
        <w:t>Соответствие темы исследования научным интересам аспиранта, научному направлению (паспорту специальности). Актуальность темы исследования, ее основные маркеры. Научная аргументация необходимости исследования избранной темы. Степень научной разработанности проблемы. Знакомство с историей вопроса, с отечественной и зарубежной литературой по теме. Систематизация исследований по избранной теме по проблемному принципу. Объект и предмет исследования. Соотнесение объекта, предмета, темы и цели исследования. Формирование проблемного поля исследования. Цель, задачи и гипотезы исследования. Иерархия цели и задач. Формирование программы исследования. Соответствие структуры исследования ее цели и задачам. Методология исследования. Проблема выбора адекватной поставленной цели и задачам исследовательской парадигмы. Теоретическая и эмпирическая основа работы. Научная новизна исследования. Значимость элементов научной новизны. Определение авторского вклада в изучаемую проблему посредством выявления теоретической и практической значимости работы.</w:t>
      </w:r>
    </w:p>
    <w:p w:rsidR="00EC2047" w:rsidRPr="00C10708" w:rsidRDefault="00EC2047" w:rsidP="00EC2047">
      <w:pPr>
        <w:tabs>
          <w:tab w:val="left" w:pos="284"/>
          <w:tab w:val="left" w:pos="1134"/>
        </w:tabs>
        <w:autoSpaceDE w:val="0"/>
        <w:autoSpaceDN w:val="0"/>
        <w:adjustRightInd w:val="0"/>
        <w:jc w:val="both"/>
        <w:rPr>
          <w:b/>
        </w:rPr>
      </w:pPr>
    </w:p>
    <w:p w:rsidR="00EC2047" w:rsidRPr="00C10708" w:rsidRDefault="00EC2047" w:rsidP="00EC2047">
      <w:pPr>
        <w:tabs>
          <w:tab w:val="left" w:pos="284"/>
          <w:tab w:val="left" w:pos="1134"/>
        </w:tabs>
        <w:autoSpaceDE w:val="0"/>
        <w:autoSpaceDN w:val="0"/>
        <w:adjustRightInd w:val="0"/>
        <w:jc w:val="both"/>
      </w:pPr>
      <w:r w:rsidRPr="00C10708">
        <w:rPr>
          <w:b/>
        </w:rPr>
        <w:lastRenderedPageBreak/>
        <w:t>Тема №5.</w:t>
      </w:r>
      <w:r w:rsidRPr="00C10708">
        <w:t xml:space="preserve"> Принципы этики научного исследования.</w:t>
      </w:r>
    </w:p>
    <w:p w:rsidR="00EC2047" w:rsidRPr="00C10708" w:rsidRDefault="00EC2047" w:rsidP="00EC2047">
      <w:pPr>
        <w:tabs>
          <w:tab w:val="left" w:pos="284"/>
          <w:tab w:val="left" w:pos="1134"/>
        </w:tabs>
        <w:autoSpaceDE w:val="0"/>
        <w:autoSpaceDN w:val="0"/>
        <w:adjustRightInd w:val="0"/>
        <w:jc w:val="both"/>
      </w:pPr>
      <w:r w:rsidRPr="00C10708">
        <w:t>Этика научного исследования. Роль научного руководителя в исследовании. Научная добросовестность исследователя и проблема плагиата. Основные принципы работы с научной литературой. Соответствие используемой литературы избранному ракурсу работы. Навыки и приемы реферирования научной литературы. Отличие авторской позиции от реферативного изложения. Принципы научного цитирования. Культура цитирования. Формирование навыков письменной научной речи. Индексы научного цитирования. Использование литературы на иностранных языках. Специфика работы с электронными носителями информации. Проверка авторского текста в системе «Антиплагиат».</w:t>
      </w:r>
    </w:p>
    <w:p w:rsidR="00C633A9" w:rsidRPr="00C10708" w:rsidRDefault="00C633A9" w:rsidP="00C633A9">
      <w:pPr>
        <w:tabs>
          <w:tab w:val="left" w:pos="284"/>
          <w:tab w:val="left" w:pos="1134"/>
        </w:tabs>
        <w:autoSpaceDE w:val="0"/>
        <w:autoSpaceDN w:val="0"/>
        <w:adjustRightInd w:val="0"/>
        <w:jc w:val="both"/>
      </w:pPr>
    </w:p>
    <w:p w:rsidR="00223794" w:rsidRPr="00C10708" w:rsidRDefault="00223794" w:rsidP="00223794">
      <w:pPr>
        <w:tabs>
          <w:tab w:val="left" w:pos="284"/>
          <w:tab w:val="left" w:pos="1134"/>
        </w:tabs>
        <w:autoSpaceDE w:val="0"/>
        <w:autoSpaceDN w:val="0"/>
        <w:adjustRightInd w:val="0"/>
        <w:jc w:val="both"/>
        <w:rPr>
          <w:rFonts w:eastAsia="Calibri"/>
          <w:i/>
        </w:rPr>
      </w:pPr>
      <w:r w:rsidRPr="00C10708">
        <w:rPr>
          <w:i/>
        </w:rPr>
        <w:t>Раздел II. Методология подготовки научного исследования</w:t>
      </w:r>
    </w:p>
    <w:p w:rsidR="00223794" w:rsidRPr="00C10708" w:rsidRDefault="00223794" w:rsidP="00223794">
      <w:pPr>
        <w:tabs>
          <w:tab w:val="left" w:pos="284"/>
          <w:tab w:val="left" w:pos="1134"/>
        </w:tabs>
        <w:autoSpaceDE w:val="0"/>
        <w:autoSpaceDN w:val="0"/>
        <w:adjustRightInd w:val="0"/>
        <w:jc w:val="both"/>
        <w:rPr>
          <w:rFonts w:eastAsia="Calibri"/>
        </w:rPr>
      </w:pPr>
      <w:r w:rsidRPr="00C10708">
        <w:rPr>
          <w:rFonts w:eastAsia="Calibri"/>
        </w:rPr>
        <w:t>В результате освоения дисциплины обучающийся должен:</w:t>
      </w:r>
    </w:p>
    <w:p w:rsidR="00223794" w:rsidRPr="00C10708"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C10708">
        <w:rPr>
          <w:rFonts w:eastAsia="Calibri"/>
        </w:rPr>
        <w:t xml:space="preserve">знать </w:t>
      </w:r>
      <w:r w:rsidRPr="00C10708">
        <w:t>принципы методологического анализа в области теоретических и прикладных исследований</w:t>
      </w:r>
      <w:r w:rsidRPr="00C10708">
        <w:rPr>
          <w:bCs/>
        </w:rPr>
        <w:t>, понятийно-категориальный аппарат, методологию науки, основные виды научных источников, принципы их научной критики;</w:t>
      </w:r>
    </w:p>
    <w:p w:rsidR="00223794" w:rsidRPr="00C10708"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C10708">
        <w:rPr>
          <w:rFonts w:eastAsia="Calibri"/>
        </w:rPr>
        <w:t xml:space="preserve">уметь </w:t>
      </w:r>
      <w:r w:rsidRPr="00C10708">
        <w:t xml:space="preserve">выявлять проблемы в профессиональной области, следовать этическим нормам, принятым в научном сообществе, ориентироваться в основных методологических и мировоззренческих проблемах, возникающих в науке на современном этапе ее развития; </w:t>
      </w:r>
    </w:p>
    <w:p w:rsidR="00223794" w:rsidRPr="00C10708" w:rsidRDefault="00223794" w:rsidP="00223794">
      <w:pPr>
        <w:numPr>
          <w:ilvl w:val="0"/>
          <w:numId w:val="12"/>
        </w:numPr>
        <w:tabs>
          <w:tab w:val="left" w:pos="284"/>
          <w:tab w:val="left" w:pos="1134"/>
        </w:tabs>
        <w:autoSpaceDE w:val="0"/>
        <w:autoSpaceDN w:val="0"/>
        <w:adjustRightInd w:val="0"/>
        <w:ind w:left="0" w:firstLine="0"/>
        <w:jc w:val="both"/>
        <w:rPr>
          <w:rFonts w:eastAsia="Calibri"/>
        </w:rPr>
      </w:pPr>
      <w:r w:rsidRPr="00C10708">
        <w:rPr>
          <w:rFonts w:eastAsia="Calibri"/>
        </w:rPr>
        <w:t xml:space="preserve">владеть </w:t>
      </w:r>
      <w:r w:rsidRPr="00C10708">
        <w:t xml:space="preserve">современными методами и инструментами исследований и оценки результатов научной деятельности, навыками самостоятельной постановки </w:t>
      </w:r>
      <w:r w:rsidRPr="00C10708">
        <w:rPr>
          <w:bCs/>
        </w:rPr>
        <w:t>научно-исследовательской проблемы</w:t>
      </w:r>
      <w:r w:rsidRPr="00C10708">
        <w:t xml:space="preserve"> проектирования научного исследования, определения методологических подходов к ее решению, выбору методов оценки полученных.</w:t>
      </w:r>
    </w:p>
    <w:p w:rsidR="00223794" w:rsidRPr="00C10708" w:rsidRDefault="00223794" w:rsidP="00EC2047">
      <w:pPr>
        <w:shd w:val="clear" w:color="auto" w:fill="FFFFFF"/>
        <w:tabs>
          <w:tab w:val="left" w:pos="284"/>
          <w:tab w:val="left" w:pos="1134"/>
        </w:tabs>
        <w:jc w:val="both"/>
        <w:rPr>
          <w:b/>
        </w:rPr>
      </w:pPr>
    </w:p>
    <w:p w:rsidR="005D3969" w:rsidRPr="00C10708" w:rsidRDefault="00EC2047" w:rsidP="005D3969">
      <w:pPr>
        <w:tabs>
          <w:tab w:val="left" w:pos="142"/>
          <w:tab w:val="left" w:pos="1134"/>
        </w:tabs>
        <w:autoSpaceDE w:val="0"/>
        <w:autoSpaceDN w:val="0"/>
        <w:adjustRightInd w:val="0"/>
        <w:contextualSpacing/>
        <w:jc w:val="both"/>
      </w:pPr>
      <w:r w:rsidRPr="00C10708">
        <w:rPr>
          <w:b/>
        </w:rPr>
        <w:t>Тема №6.</w:t>
      </w:r>
      <w:r w:rsidRPr="00C10708">
        <w:t xml:space="preserve"> </w:t>
      </w:r>
      <w:r w:rsidR="005D3969" w:rsidRPr="00C10708">
        <w:t>Методы логического и творческого мышления.</w:t>
      </w:r>
    </w:p>
    <w:p w:rsidR="005D3969" w:rsidRPr="00C10708" w:rsidRDefault="005D3969" w:rsidP="005D3969">
      <w:pPr>
        <w:tabs>
          <w:tab w:val="left" w:pos="142"/>
          <w:tab w:val="left" w:pos="1134"/>
        </w:tabs>
        <w:autoSpaceDE w:val="0"/>
        <w:autoSpaceDN w:val="0"/>
        <w:adjustRightInd w:val="0"/>
        <w:contextualSpacing/>
        <w:jc w:val="both"/>
        <w:rPr>
          <w:b/>
        </w:rPr>
      </w:pPr>
      <w:r w:rsidRPr="00C10708">
        <w:t>Системы и системный подход. Анализ и синтез. Индукция и дедукция. Объективные законы. Построение методологических схем научных исследований в менеджменте. Методологический парадокс. Эвристические методы: мозговой штурм, метод записной книжки Хефеле, экспертный метод, метод фокальных объектов Ч. Вайтинга, интегральный метод «Метра» И. Бувена, кластеринг, технология интеллектуальных карт, автоматическое письмо, схема Фишбоун (приложение 2). Алгоритмические методы: теория решения изобретательских задач Г. Альтшулера: анализ исходной ситуации, анализ задачи, разрешение противоречия, анализ возможности устранения противоречия, развитие полученного решения, анализ хода решени</w:t>
      </w:r>
      <w:r w:rsidR="00D60965" w:rsidRPr="00C10708">
        <w:t>я</w:t>
      </w:r>
      <w:r w:rsidRPr="00C10708">
        <w:t>. Методы графического представления результатов исследования.</w:t>
      </w:r>
    </w:p>
    <w:p w:rsidR="00EC2047" w:rsidRPr="00C10708" w:rsidRDefault="00EC2047" w:rsidP="005D3969">
      <w:pPr>
        <w:shd w:val="clear" w:color="auto" w:fill="FFFFFF"/>
        <w:tabs>
          <w:tab w:val="left" w:pos="284"/>
          <w:tab w:val="left" w:pos="1134"/>
        </w:tabs>
        <w:jc w:val="both"/>
        <w:rPr>
          <w:b/>
        </w:rPr>
      </w:pPr>
    </w:p>
    <w:p w:rsidR="005D3969" w:rsidRPr="00C10708" w:rsidRDefault="00EC2047" w:rsidP="005D3969">
      <w:pPr>
        <w:tabs>
          <w:tab w:val="left" w:pos="142"/>
          <w:tab w:val="left" w:pos="1134"/>
        </w:tabs>
        <w:autoSpaceDE w:val="0"/>
        <w:autoSpaceDN w:val="0"/>
        <w:adjustRightInd w:val="0"/>
        <w:contextualSpacing/>
        <w:jc w:val="both"/>
      </w:pPr>
      <w:r w:rsidRPr="00C10708">
        <w:rPr>
          <w:b/>
        </w:rPr>
        <w:t>Тема №7.</w:t>
      </w:r>
      <w:r w:rsidRPr="00C10708">
        <w:t xml:space="preserve"> </w:t>
      </w:r>
      <w:r w:rsidR="005D3969" w:rsidRPr="00C10708">
        <w:rPr>
          <w:b/>
        </w:rPr>
        <w:t>.</w:t>
      </w:r>
      <w:r w:rsidR="005D3969" w:rsidRPr="00C10708">
        <w:t xml:space="preserve"> Работа с научной литературой и подготовка научных публикаций.</w:t>
      </w:r>
    </w:p>
    <w:p w:rsidR="005D3969" w:rsidRPr="00C10708" w:rsidRDefault="005D3969" w:rsidP="005D3969">
      <w:pPr>
        <w:tabs>
          <w:tab w:val="left" w:pos="142"/>
          <w:tab w:val="left" w:pos="1134"/>
        </w:tabs>
        <w:autoSpaceDE w:val="0"/>
        <w:autoSpaceDN w:val="0"/>
        <w:adjustRightInd w:val="0"/>
        <w:contextualSpacing/>
        <w:jc w:val="both"/>
        <w:rPr>
          <w:rFonts w:eastAsia="Calibri"/>
        </w:rPr>
      </w:pPr>
      <w:r w:rsidRPr="00C10708">
        <w:rPr>
          <w:rFonts w:eastAsia="Calibri"/>
        </w:rPr>
        <w:t xml:space="preserve">Конспектирование, структурирование текста научной работы, общая схема аргументации, аргументация и контраргументация. Аналитический обзор литературы основывается на актуальных научно-исследовательских публикациях международного уровня и должен содержать критический анализ основных результатов и положений, полученных ведущими специалистами в области исследования, оценку их применимости в рамках диссертационного исследования, а также предполагаемый личный вклад автора в разработку темы. </w:t>
      </w:r>
    </w:p>
    <w:p w:rsidR="005D3969" w:rsidRPr="00C10708" w:rsidRDefault="005D3969" w:rsidP="005D3969">
      <w:pPr>
        <w:tabs>
          <w:tab w:val="left" w:pos="142"/>
          <w:tab w:val="left" w:pos="1134"/>
        </w:tabs>
        <w:autoSpaceDE w:val="0"/>
        <w:autoSpaceDN w:val="0"/>
        <w:adjustRightInd w:val="0"/>
        <w:contextualSpacing/>
        <w:jc w:val="both"/>
        <w:rPr>
          <w:rFonts w:eastAsia="Calibri"/>
        </w:rPr>
      </w:pPr>
      <w:r w:rsidRPr="00C10708">
        <w:rPr>
          <w:rFonts w:eastAsia="Calibri"/>
        </w:rPr>
        <w:t xml:space="preserve">Основу обзора литературы должны составлять источники, раскрывающие теоретические аспекты изучаемого вопроса, в первую очередь научные монографии и статьи научных журналов, труды классиков менеджмента. Материалы сети Интернет, научно-практических изданий должны использоваться в качестве вспомогательных источников. Аналитический обзор литературы должен логически приводить к формулировке собственных алгоритмов, моделей, подходов, исследовательских вопросов и гипотез. </w:t>
      </w:r>
    </w:p>
    <w:p w:rsidR="005D3969" w:rsidRPr="00C10708" w:rsidRDefault="005D3969" w:rsidP="005D3969">
      <w:pPr>
        <w:tabs>
          <w:tab w:val="left" w:pos="142"/>
          <w:tab w:val="left" w:pos="1134"/>
        </w:tabs>
        <w:autoSpaceDE w:val="0"/>
        <w:autoSpaceDN w:val="0"/>
        <w:adjustRightInd w:val="0"/>
        <w:contextualSpacing/>
        <w:jc w:val="both"/>
      </w:pPr>
      <w:r w:rsidRPr="00C10708">
        <w:t>Структура научной публикации: формулировка проблемы, изученность и авторская оценка изученности исследуемой проблемы, возможные гипотезы решения проблемы, авторская аргументация в связи с выбранной проблемой, практические результаты применения авторского подхода, выводы, список использованной литературы.</w:t>
      </w:r>
    </w:p>
    <w:p w:rsidR="00EC2047" w:rsidRPr="00C10708" w:rsidRDefault="00EC2047" w:rsidP="005D3969">
      <w:pPr>
        <w:shd w:val="clear" w:color="auto" w:fill="FFFFFF"/>
        <w:tabs>
          <w:tab w:val="left" w:pos="284"/>
          <w:tab w:val="left" w:pos="1134"/>
        </w:tabs>
        <w:jc w:val="both"/>
        <w:rPr>
          <w:i/>
        </w:rPr>
      </w:pPr>
    </w:p>
    <w:p w:rsidR="003D0B82" w:rsidRPr="00C10708" w:rsidRDefault="003D0B82" w:rsidP="00223794">
      <w:pPr>
        <w:tabs>
          <w:tab w:val="left" w:pos="1134"/>
        </w:tabs>
        <w:autoSpaceDE w:val="0"/>
        <w:autoSpaceDN w:val="0"/>
        <w:adjustRightInd w:val="0"/>
        <w:contextualSpacing/>
        <w:jc w:val="both"/>
      </w:pPr>
      <w:r w:rsidRPr="00C10708">
        <w:rPr>
          <w:b/>
        </w:rPr>
        <w:t>Тема №</w:t>
      </w:r>
      <w:r w:rsidR="00EC2047" w:rsidRPr="00C10708">
        <w:rPr>
          <w:b/>
        </w:rPr>
        <w:t>8</w:t>
      </w:r>
      <w:r w:rsidRPr="00C10708">
        <w:rPr>
          <w:b/>
        </w:rPr>
        <w:t>.</w:t>
      </w:r>
      <w:r w:rsidRPr="00C10708">
        <w:t xml:space="preserve"> Научный доклад как форма представления результатов исследования. Презентация результатов теоретического этапа исследования.</w:t>
      </w:r>
    </w:p>
    <w:p w:rsidR="003D0B82" w:rsidRPr="00C10708" w:rsidRDefault="003D0B82" w:rsidP="00223794">
      <w:pPr>
        <w:tabs>
          <w:tab w:val="left" w:pos="1134"/>
        </w:tabs>
        <w:contextualSpacing/>
        <w:jc w:val="both"/>
        <w:rPr>
          <w:rFonts w:eastAsia="Calibri"/>
        </w:rPr>
      </w:pPr>
      <w:r w:rsidRPr="00C10708">
        <w:rPr>
          <w:rFonts w:eastAsia="Calibri"/>
        </w:rPr>
        <w:t>Презентация научного доклада. Цели и задачи. Виды презентаций научного доклада. Структура презентации: цели, задачи, основная часть, заключение, выводы. Требования к презентации каждой из частей. Требования к презентации основной части. Объем доклада и презентации. Требования к оформлению презентации научного доклада (цвет, звук, анимация). Основные ошибки при подготовке презентации научного доклада.</w:t>
      </w:r>
    </w:p>
    <w:p w:rsidR="003D0B82" w:rsidRPr="00C10708" w:rsidRDefault="003D0B82" w:rsidP="00EC2047">
      <w:pPr>
        <w:tabs>
          <w:tab w:val="left" w:pos="1134"/>
        </w:tabs>
        <w:autoSpaceDE w:val="0"/>
        <w:autoSpaceDN w:val="0"/>
        <w:adjustRightInd w:val="0"/>
        <w:contextualSpacing/>
        <w:jc w:val="both"/>
        <w:rPr>
          <w:b/>
        </w:rPr>
      </w:pPr>
    </w:p>
    <w:p w:rsidR="003D0B82" w:rsidRPr="00C10708" w:rsidRDefault="003D0B82" w:rsidP="00223794">
      <w:pPr>
        <w:tabs>
          <w:tab w:val="left" w:pos="1134"/>
        </w:tabs>
        <w:autoSpaceDE w:val="0"/>
        <w:autoSpaceDN w:val="0"/>
        <w:adjustRightInd w:val="0"/>
        <w:contextualSpacing/>
        <w:jc w:val="both"/>
        <w:rPr>
          <w:b/>
        </w:rPr>
      </w:pPr>
      <w:r w:rsidRPr="00C10708">
        <w:rPr>
          <w:b/>
        </w:rPr>
        <w:t>Тема №</w:t>
      </w:r>
      <w:r w:rsidR="00223794" w:rsidRPr="00C10708">
        <w:rPr>
          <w:b/>
        </w:rPr>
        <w:t>9</w:t>
      </w:r>
      <w:r w:rsidRPr="00C10708">
        <w:rPr>
          <w:b/>
        </w:rPr>
        <w:t>.</w:t>
      </w:r>
      <w:r w:rsidRPr="00C10708">
        <w:t xml:space="preserve"> Апробация результатов исследования. Научная рефлексия.</w:t>
      </w:r>
    </w:p>
    <w:p w:rsidR="003D0B82" w:rsidRPr="00C10708" w:rsidRDefault="003D0B82" w:rsidP="00223794">
      <w:pPr>
        <w:tabs>
          <w:tab w:val="left" w:pos="1134"/>
        </w:tabs>
        <w:contextualSpacing/>
        <w:jc w:val="both"/>
        <w:rPr>
          <w:shd w:val="clear" w:color="auto" w:fill="FFFFFF"/>
        </w:rPr>
      </w:pPr>
      <w:r w:rsidRPr="00C10708">
        <w:rPr>
          <w:iCs/>
        </w:rPr>
        <w:t>Научный доклад. Тема научного доклада. Цели и задачи. Разновидности научных докладов. Структура научного доклада: введение, цели и задачи научного доклада, основная часть, заключение, выводы. Требования к написанию каждой из частей. Требования к написанию основной части. Объем доклада. Основные ошибки при подготовке научного доклада.</w:t>
      </w:r>
    </w:p>
    <w:p w:rsidR="003D0B82" w:rsidRPr="00C10708" w:rsidRDefault="003D0B82" w:rsidP="003D0B82">
      <w:pPr>
        <w:autoSpaceDE w:val="0"/>
        <w:autoSpaceDN w:val="0"/>
        <w:adjustRightInd w:val="0"/>
        <w:jc w:val="both"/>
      </w:pPr>
    </w:p>
    <w:p w:rsidR="00C633A9" w:rsidRPr="00C10708" w:rsidRDefault="00C633A9" w:rsidP="00F803A3">
      <w:pPr>
        <w:tabs>
          <w:tab w:val="left" w:pos="900"/>
        </w:tabs>
        <w:ind w:firstLine="709"/>
        <w:jc w:val="both"/>
        <w:rPr>
          <w:i/>
        </w:rPr>
      </w:pPr>
    </w:p>
    <w:p w:rsidR="003A71E4" w:rsidRPr="00C10708" w:rsidRDefault="00223794" w:rsidP="00F803A3">
      <w:pPr>
        <w:tabs>
          <w:tab w:val="left" w:pos="900"/>
        </w:tabs>
        <w:ind w:firstLine="709"/>
        <w:jc w:val="both"/>
        <w:rPr>
          <w:b/>
        </w:rPr>
      </w:pPr>
      <w:r w:rsidRPr="00C10708">
        <w:rPr>
          <w:b/>
        </w:rPr>
        <w:t>5</w:t>
      </w:r>
      <w:r w:rsidR="00F803A3" w:rsidRPr="00C10708">
        <w:rPr>
          <w:b/>
        </w:rPr>
        <w:t>. Перечень учебно-методического обеспечения для самостоятельной работы обучающихся по дисциплине</w:t>
      </w:r>
    </w:p>
    <w:p w:rsidR="00D60965" w:rsidRPr="00C10708" w:rsidRDefault="00D3674D" w:rsidP="00D60965">
      <w:pPr>
        <w:pStyle w:val="a5"/>
        <w:numPr>
          <w:ilvl w:val="0"/>
          <w:numId w:val="19"/>
        </w:numPr>
        <w:tabs>
          <w:tab w:val="left" w:pos="142"/>
          <w:tab w:val="left" w:pos="284"/>
        </w:tabs>
        <w:spacing w:after="0"/>
        <w:ind w:left="0" w:firstLine="0"/>
        <w:jc w:val="both"/>
        <w:rPr>
          <w:rFonts w:ascii="Times New Roman" w:hAnsi="Times New Roman"/>
          <w:sz w:val="24"/>
          <w:szCs w:val="24"/>
        </w:rPr>
      </w:pPr>
      <w:r w:rsidRPr="00C10708">
        <w:rPr>
          <w:rFonts w:ascii="Times New Roman" w:hAnsi="Times New Roman"/>
          <w:sz w:val="24"/>
          <w:szCs w:val="24"/>
        </w:rPr>
        <w:t xml:space="preserve">Методические рекомендации для аспирантов по освоению дисциплины </w:t>
      </w:r>
      <w:r w:rsidR="00670D32" w:rsidRPr="00C10708">
        <w:rPr>
          <w:rFonts w:ascii="Times New Roman" w:hAnsi="Times New Roman"/>
          <w:sz w:val="24"/>
          <w:szCs w:val="24"/>
        </w:rPr>
        <w:t>«</w:t>
      </w:r>
      <w:r w:rsidRPr="00C10708">
        <w:rPr>
          <w:rFonts w:ascii="Times New Roman" w:hAnsi="Times New Roman"/>
          <w:sz w:val="24"/>
          <w:szCs w:val="24"/>
        </w:rPr>
        <w:t>Научно-исследовательский семинар</w:t>
      </w:r>
      <w:r w:rsidR="00670D32" w:rsidRPr="00C10708">
        <w:rPr>
          <w:rFonts w:ascii="Times New Roman" w:hAnsi="Times New Roman"/>
          <w:sz w:val="24"/>
          <w:szCs w:val="24"/>
        </w:rPr>
        <w:t>»</w:t>
      </w:r>
      <w:r w:rsidRPr="00C10708">
        <w:rPr>
          <w:rFonts w:ascii="Times New Roman" w:hAnsi="Times New Roman"/>
          <w:sz w:val="24"/>
          <w:szCs w:val="24"/>
        </w:rPr>
        <w:t xml:space="preserve">/ </w:t>
      </w:r>
      <w:r w:rsidR="00D910DE" w:rsidRPr="00C10708">
        <w:rPr>
          <w:rFonts w:ascii="Times New Roman" w:hAnsi="Times New Roman"/>
          <w:sz w:val="24"/>
          <w:szCs w:val="24"/>
        </w:rPr>
        <w:t>В. Г. Пузиков</w:t>
      </w:r>
      <w:r w:rsidRPr="00C10708">
        <w:rPr>
          <w:rFonts w:ascii="Times New Roman" w:hAnsi="Times New Roman"/>
          <w:sz w:val="24"/>
          <w:szCs w:val="24"/>
        </w:rPr>
        <w:t xml:space="preserve">. – Омск: Изд-во Омской гуманитарной </w:t>
      </w:r>
      <w:r w:rsidR="00223794" w:rsidRPr="00C10708">
        <w:rPr>
          <w:rFonts w:ascii="Times New Roman" w:hAnsi="Times New Roman"/>
          <w:sz w:val="24"/>
          <w:szCs w:val="24"/>
        </w:rPr>
        <w:t xml:space="preserve">академии, 2022. </w:t>
      </w:r>
      <w:bookmarkStart w:id="2" w:name="_Hlk99829115"/>
      <w:bookmarkStart w:id="3" w:name="_Hlk99829384"/>
      <w:bookmarkStart w:id="4" w:name="_Hlk99829910"/>
    </w:p>
    <w:p w:rsidR="00D60965" w:rsidRPr="00C10708" w:rsidRDefault="00D60965" w:rsidP="00D60965">
      <w:pPr>
        <w:pStyle w:val="a5"/>
        <w:numPr>
          <w:ilvl w:val="0"/>
          <w:numId w:val="19"/>
        </w:numPr>
        <w:tabs>
          <w:tab w:val="left" w:pos="142"/>
          <w:tab w:val="left" w:pos="284"/>
        </w:tabs>
        <w:spacing w:after="0"/>
        <w:ind w:left="0" w:firstLine="0"/>
        <w:jc w:val="both"/>
        <w:rPr>
          <w:rFonts w:ascii="Times New Roman" w:hAnsi="Times New Roman"/>
          <w:sz w:val="24"/>
          <w:szCs w:val="24"/>
        </w:rPr>
      </w:pPr>
      <w:r w:rsidRPr="00C10708">
        <w:rPr>
          <w:rFonts w:ascii="Times New Roman" w:hAnsi="Times New Roman"/>
          <w:sz w:val="24"/>
          <w:szCs w:val="24"/>
        </w:rPr>
        <w:t>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D60965" w:rsidRPr="00C10708" w:rsidRDefault="00D60965" w:rsidP="00D60965">
      <w:pPr>
        <w:pStyle w:val="a5"/>
        <w:numPr>
          <w:ilvl w:val="0"/>
          <w:numId w:val="19"/>
        </w:numPr>
        <w:tabs>
          <w:tab w:val="left" w:pos="142"/>
          <w:tab w:val="left" w:pos="284"/>
        </w:tabs>
        <w:spacing w:after="0"/>
        <w:ind w:left="0" w:firstLine="0"/>
        <w:jc w:val="both"/>
        <w:rPr>
          <w:rFonts w:ascii="Times New Roman" w:hAnsi="Times New Roman"/>
          <w:sz w:val="24"/>
          <w:szCs w:val="24"/>
        </w:rPr>
      </w:pPr>
      <w:r w:rsidRPr="00C10708">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№28.</w:t>
      </w:r>
    </w:p>
    <w:p w:rsidR="00D60965" w:rsidRPr="00C10708" w:rsidRDefault="00D60965" w:rsidP="00D60965">
      <w:pPr>
        <w:pStyle w:val="a5"/>
        <w:numPr>
          <w:ilvl w:val="0"/>
          <w:numId w:val="19"/>
        </w:numPr>
        <w:tabs>
          <w:tab w:val="left" w:pos="142"/>
          <w:tab w:val="left" w:pos="284"/>
        </w:tabs>
        <w:spacing w:after="0"/>
        <w:ind w:left="0" w:firstLine="0"/>
        <w:jc w:val="both"/>
        <w:rPr>
          <w:rFonts w:ascii="Times New Roman" w:hAnsi="Times New Roman"/>
          <w:sz w:val="24"/>
          <w:szCs w:val="24"/>
        </w:rPr>
      </w:pPr>
      <w:r w:rsidRPr="00C1070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ОмГА от 28.02.2022 (протокол заседания № 7), утвержденное приказом ректора от 28.02.2022 №2</w:t>
      </w:r>
      <w:bookmarkEnd w:id="2"/>
      <w:r w:rsidRPr="00C10708">
        <w:rPr>
          <w:rFonts w:ascii="Times New Roman" w:hAnsi="Times New Roman"/>
          <w:sz w:val="24"/>
          <w:szCs w:val="24"/>
        </w:rPr>
        <w:t>8.</w:t>
      </w:r>
      <w:bookmarkEnd w:id="3"/>
    </w:p>
    <w:bookmarkEnd w:id="4"/>
    <w:p w:rsidR="00FD6763" w:rsidRPr="00C10708" w:rsidRDefault="00FD6763" w:rsidP="00705FB5">
      <w:pPr>
        <w:ind w:firstLine="709"/>
        <w:jc w:val="both"/>
        <w:rPr>
          <w:rFonts w:eastAsia="Calibri"/>
          <w:b/>
        </w:rPr>
      </w:pPr>
    </w:p>
    <w:p w:rsidR="00785842" w:rsidRPr="00C10708" w:rsidRDefault="00223794" w:rsidP="00705FB5">
      <w:pPr>
        <w:ind w:firstLine="709"/>
        <w:jc w:val="both"/>
        <w:rPr>
          <w:b/>
        </w:rPr>
      </w:pPr>
      <w:r w:rsidRPr="00C10708">
        <w:rPr>
          <w:b/>
        </w:rPr>
        <w:t>6</w:t>
      </w:r>
      <w:r w:rsidR="007F4B97" w:rsidRPr="00C10708">
        <w:rPr>
          <w:b/>
        </w:rPr>
        <w:t>.</w:t>
      </w:r>
      <w:r w:rsidR="007865CB" w:rsidRPr="00C10708">
        <w:rPr>
          <w:b/>
        </w:rPr>
        <w:t xml:space="preserve"> </w:t>
      </w:r>
      <w:r w:rsidR="00785842" w:rsidRPr="00C10708">
        <w:rPr>
          <w:b/>
        </w:rPr>
        <w:t>Перечень основной и дополнительной учебной литературы, необходимой для освоения дисциплины</w:t>
      </w:r>
    </w:p>
    <w:p w:rsidR="004D786F" w:rsidRPr="00C10708" w:rsidRDefault="00705814" w:rsidP="00993226">
      <w:pPr>
        <w:tabs>
          <w:tab w:val="left" w:pos="406"/>
        </w:tabs>
        <w:ind w:firstLine="709"/>
        <w:jc w:val="both"/>
        <w:rPr>
          <w:b/>
          <w:bCs/>
          <w:i/>
        </w:rPr>
      </w:pPr>
      <w:r w:rsidRPr="00C10708">
        <w:rPr>
          <w:b/>
          <w:bCs/>
          <w:i/>
        </w:rPr>
        <w:t>Основная</w:t>
      </w:r>
      <w:r w:rsidR="00705FB5" w:rsidRPr="00C10708">
        <w:rPr>
          <w:b/>
          <w:bCs/>
          <w:i/>
        </w:rPr>
        <w:t>:</w:t>
      </w:r>
    </w:p>
    <w:p w:rsidR="00B91B04" w:rsidRPr="00C10708" w:rsidRDefault="00B91B04" w:rsidP="00B91B04">
      <w:pPr>
        <w:pStyle w:val="a7"/>
        <w:numPr>
          <w:ilvl w:val="0"/>
          <w:numId w:val="7"/>
        </w:numPr>
        <w:tabs>
          <w:tab w:val="left" w:pos="993"/>
        </w:tabs>
        <w:spacing w:after="0"/>
        <w:ind w:left="0" w:firstLine="709"/>
        <w:jc w:val="both"/>
        <w:rPr>
          <w:sz w:val="24"/>
          <w:szCs w:val="24"/>
          <w:shd w:val="clear" w:color="auto" w:fill="FCFCFC"/>
        </w:rPr>
      </w:pPr>
      <w:r w:rsidRPr="00C10708">
        <w:rPr>
          <w:sz w:val="24"/>
          <w:szCs w:val="24"/>
          <w:shd w:val="clear" w:color="auto" w:fill="FCFCFC"/>
        </w:rPr>
        <w:t xml:space="preserve">Пещеров Г.И. Методология научного исследования [Электронный ресурс] : учебное пособие / Г.И. Пещеров, О.Н. Слоботчиков. — Электрон. текстовые данные. — М. : Институт мировых цивилизаций, 2017. — 312 c. — </w:t>
      </w:r>
      <w:r w:rsidRPr="00C10708">
        <w:rPr>
          <w:sz w:val="24"/>
          <w:szCs w:val="24"/>
          <w:shd w:val="clear" w:color="auto" w:fill="FFFFFF"/>
        </w:rPr>
        <w:t>ISBN</w:t>
      </w:r>
      <w:r w:rsidRPr="00C10708">
        <w:rPr>
          <w:sz w:val="24"/>
          <w:szCs w:val="24"/>
          <w:shd w:val="clear" w:color="auto" w:fill="FCFCFC"/>
        </w:rPr>
        <w:t xml:space="preserve"> 978-5-9500469-0-2 – </w:t>
      </w:r>
      <w:r w:rsidRPr="00C10708">
        <w:rPr>
          <w:sz w:val="24"/>
          <w:szCs w:val="24"/>
        </w:rPr>
        <w:t>Текст: электронный //</w:t>
      </w:r>
      <w:r w:rsidRPr="00C10708">
        <w:rPr>
          <w:sz w:val="24"/>
          <w:szCs w:val="24"/>
          <w:shd w:val="clear" w:color="auto" w:fill="FCFCFC"/>
        </w:rPr>
        <w:t xml:space="preserve"> </w:t>
      </w:r>
      <w:r w:rsidRPr="00C10708">
        <w:rPr>
          <w:sz w:val="24"/>
          <w:szCs w:val="24"/>
        </w:rPr>
        <w:t xml:space="preserve">ЭБС </w:t>
      </w:r>
      <w:r w:rsidRPr="00C10708">
        <w:rPr>
          <w:sz w:val="24"/>
          <w:szCs w:val="24"/>
          <w:lang w:val="en-US"/>
        </w:rPr>
        <w:t>IPRBooks</w:t>
      </w:r>
      <w:r w:rsidRPr="00C10708">
        <w:rPr>
          <w:sz w:val="24"/>
          <w:szCs w:val="24"/>
        </w:rPr>
        <w:t xml:space="preserve"> [сайт]. —  </w:t>
      </w:r>
      <w:r w:rsidRPr="00C10708">
        <w:rPr>
          <w:sz w:val="24"/>
          <w:szCs w:val="24"/>
          <w:shd w:val="clear" w:color="auto" w:fill="FCFCFC"/>
          <w:lang w:val="en-US"/>
        </w:rPr>
        <w:t>URL</w:t>
      </w:r>
      <w:r w:rsidRPr="00C10708">
        <w:rPr>
          <w:sz w:val="24"/>
          <w:szCs w:val="24"/>
          <w:shd w:val="clear" w:color="auto" w:fill="FCFCFC"/>
        </w:rPr>
        <w:t xml:space="preserve">: </w:t>
      </w:r>
      <w:hyperlink r:id="rId8" w:history="1">
        <w:r w:rsidR="00FC14BB">
          <w:rPr>
            <w:rStyle w:val="a8"/>
            <w:sz w:val="24"/>
            <w:szCs w:val="24"/>
            <w:shd w:val="clear" w:color="auto" w:fill="FCFCFC"/>
          </w:rPr>
          <w:t>http://www.iprbookshop.ru/77633.html</w:t>
        </w:r>
      </w:hyperlink>
      <w:r w:rsidRPr="00C10708">
        <w:rPr>
          <w:sz w:val="24"/>
          <w:szCs w:val="24"/>
          <w:shd w:val="clear" w:color="auto" w:fill="FCFCFC"/>
          <w:lang w:val="ru-RU"/>
        </w:rPr>
        <w:t xml:space="preserve"> </w:t>
      </w:r>
    </w:p>
    <w:p w:rsidR="00B91B04" w:rsidRPr="00C10708" w:rsidRDefault="00B91B04" w:rsidP="00B91B04">
      <w:pPr>
        <w:pStyle w:val="a7"/>
        <w:numPr>
          <w:ilvl w:val="0"/>
          <w:numId w:val="7"/>
        </w:numPr>
        <w:tabs>
          <w:tab w:val="left" w:pos="993"/>
        </w:tabs>
        <w:spacing w:after="0"/>
        <w:ind w:left="0" w:firstLine="709"/>
        <w:jc w:val="both"/>
        <w:rPr>
          <w:sz w:val="24"/>
          <w:szCs w:val="24"/>
          <w:shd w:val="clear" w:color="auto" w:fill="FCFCFC"/>
        </w:rPr>
      </w:pPr>
      <w:r w:rsidRPr="00C10708">
        <w:rPr>
          <w:sz w:val="24"/>
          <w:szCs w:val="24"/>
          <w:shd w:val="clear" w:color="auto" w:fill="FCFCFC"/>
        </w:rPr>
        <w:t xml:space="preserve">Новиков В.К. Методология и методы научного исследования [Электронный ресурс]: курс лекций/ Новиков В.К.— Электрон. текстовые данные.— М.: Московская государственная академия водного транспорта, 2015.— 210 c. — </w:t>
      </w:r>
      <w:r w:rsidRPr="00C10708">
        <w:rPr>
          <w:sz w:val="24"/>
          <w:szCs w:val="24"/>
          <w:shd w:val="clear" w:color="auto" w:fill="FFFFFF"/>
        </w:rPr>
        <w:t>ISBN</w:t>
      </w:r>
      <w:r w:rsidRPr="00C10708">
        <w:rPr>
          <w:sz w:val="24"/>
          <w:szCs w:val="24"/>
          <w:shd w:val="clear" w:color="auto" w:fill="FCFCFC"/>
        </w:rPr>
        <w:t xml:space="preserve"> 2227-8397 – </w:t>
      </w:r>
      <w:r w:rsidRPr="00C10708">
        <w:rPr>
          <w:sz w:val="24"/>
          <w:szCs w:val="24"/>
        </w:rPr>
        <w:t>Текст: электронный //</w:t>
      </w:r>
      <w:r w:rsidRPr="00C10708">
        <w:rPr>
          <w:sz w:val="24"/>
          <w:szCs w:val="24"/>
          <w:shd w:val="clear" w:color="auto" w:fill="FCFCFC"/>
        </w:rPr>
        <w:t xml:space="preserve"> </w:t>
      </w:r>
      <w:r w:rsidRPr="00C10708">
        <w:rPr>
          <w:sz w:val="24"/>
          <w:szCs w:val="24"/>
        </w:rPr>
        <w:t xml:space="preserve">ЭБС </w:t>
      </w:r>
      <w:r w:rsidRPr="00C10708">
        <w:rPr>
          <w:sz w:val="24"/>
          <w:szCs w:val="24"/>
          <w:lang w:val="en-US"/>
        </w:rPr>
        <w:t>IPRBooks</w:t>
      </w:r>
      <w:r w:rsidRPr="00C10708">
        <w:rPr>
          <w:sz w:val="24"/>
          <w:szCs w:val="24"/>
        </w:rPr>
        <w:t xml:space="preserve"> [сайт]. —  </w:t>
      </w:r>
      <w:r w:rsidRPr="00C10708">
        <w:rPr>
          <w:sz w:val="24"/>
          <w:szCs w:val="24"/>
          <w:shd w:val="clear" w:color="auto" w:fill="FCFCFC"/>
          <w:lang w:val="en-US"/>
        </w:rPr>
        <w:t>URL</w:t>
      </w:r>
      <w:r w:rsidRPr="00C10708">
        <w:rPr>
          <w:sz w:val="24"/>
          <w:szCs w:val="24"/>
          <w:shd w:val="clear" w:color="auto" w:fill="FCFCFC"/>
        </w:rPr>
        <w:t xml:space="preserve">: </w:t>
      </w:r>
      <w:hyperlink r:id="rId9" w:history="1">
        <w:r w:rsidR="00FC14BB">
          <w:rPr>
            <w:rStyle w:val="a8"/>
            <w:sz w:val="24"/>
            <w:szCs w:val="24"/>
            <w:shd w:val="clear" w:color="auto" w:fill="FCFCFC"/>
          </w:rPr>
          <w:t>http://www.iprbookshop.ru/46480</w:t>
        </w:r>
      </w:hyperlink>
      <w:r w:rsidRPr="00C10708">
        <w:rPr>
          <w:sz w:val="24"/>
          <w:szCs w:val="24"/>
          <w:shd w:val="clear" w:color="auto" w:fill="FCFCFC"/>
          <w:lang w:val="ru-RU"/>
        </w:rPr>
        <w:t xml:space="preserve"> </w:t>
      </w:r>
    </w:p>
    <w:p w:rsidR="00B91B04" w:rsidRPr="00C10708" w:rsidRDefault="00B91B04" w:rsidP="00B91B04">
      <w:pPr>
        <w:tabs>
          <w:tab w:val="left" w:pos="993"/>
        </w:tabs>
        <w:ind w:firstLine="709"/>
        <w:jc w:val="both"/>
        <w:rPr>
          <w:bCs/>
        </w:rPr>
      </w:pPr>
    </w:p>
    <w:p w:rsidR="00B91B04" w:rsidRPr="00C10708" w:rsidRDefault="00B91B04" w:rsidP="00B91B04">
      <w:pPr>
        <w:tabs>
          <w:tab w:val="left" w:pos="993"/>
        </w:tabs>
        <w:ind w:firstLine="709"/>
        <w:jc w:val="both"/>
        <w:rPr>
          <w:b/>
          <w:bCs/>
          <w:i/>
        </w:rPr>
      </w:pPr>
      <w:r w:rsidRPr="00C10708">
        <w:rPr>
          <w:b/>
          <w:bCs/>
          <w:i/>
        </w:rPr>
        <w:t>Дополнительная:</w:t>
      </w:r>
    </w:p>
    <w:p w:rsidR="00B91B04" w:rsidRPr="00C10708" w:rsidRDefault="00B91B04" w:rsidP="00B91B04">
      <w:pPr>
        <w:keepNext/>
        <w:numPr>
          <w:ilvl w:val="0"/>
          <w:numId w:val="6"/>
        </w:numPr>
        <w:tabs>
          <w:tab w:val="left" w:pos="567"/>
          <w:tab w:val="left" w:pos="993"/>
        </w:tabs>
        <w:ind w:left="0" w:firstLine="709"/>
        <w:jc w:val="both"/>
      </w:pPr>
      <w:r w:rsidRPr="00C10708">
        <w:rPr>
          <w:shd w:val="clear" w:color="auto" w:fill="FCFCFC"/>
        </w:rPr>
        <w:lastRenderedPageBreak/>
        <w:t xml:space="preserve">Губарев В.В. Квалификационные исследовательские работы [Электронный ресурс]: учебное пособие/ В.В. Губарев, О.В. Казанская— Электрон. текстовые данные.— Новосибирск: Новосибирский государственный технический университет, 2014.— 80 c. — </w:t>
      </w:r>
      <w:r w:rsidRPr="00C10708">
        <w:rPr>
          <w:shd w:val="clear" w:color="auto" w:fill="FFFFFF"/>
        </w:rPr>
        <w:t>ISBN</w:t>
      </w:r>
      <w:r w:rsidRPr="00C10708">
        <w:rPr>
          <w:shd w:val="clear" w:color="auto" w:fill="FCFCFC"/>
        </w:rPr>
        <w:t xml:space="preserve"> 978-5-7782-2472-8 – </w:t>
      </w:r>
      <w:r w:rsidRPr="00C10708">
        <w:t>Текст: электронный //</w:t>
      </w:r>
      <w:r w:rsidRPr="00C10708">
        <w:rPr>
          <w:shd w:val="clear" w:color="auto" w:fill="FCFCFC"/>
        </w:rPr>
        <w:t xml:space="preserve"> </w:t>
      </w:r>
      <w:r w:rsidRPr="00C10708">
        <w:t xml:space="preserve">ЭБС </w:t>
      </w:r>
      <w:r w:rsidRPr="00C10708">
        <w:rPr>
          <w:lang w:val="en-US"/>
        </w:rPr>
        <w:t>IPRBooks</w:t>
      </w:r>
      <w:r w:rsidRPr="00C10708">
        <w:t xml:space="preserve"> [сайт]. —  </w:t>
      </w:r>
      <w:r w:rsidRPr="00C10708">
        <w:rPr>
          <w:shd w:val="clear" w:color="auto" w:fill="FCFCFC"/>
          <w:lang w:val="en-US"/>
        </w:rPr>
        <w:t>URL</w:t>
      </w:r>
      <w:r w:rsidRPr="00C10708">
        <w:rPr>
          <w:shd w:val="clear" w:color="auto" w:fill="FCFCFC"/>
        </w:rPr>
        <w:t xml:space="preserve">: </w:t>
      </w:r>
      <w:hyperlink r:id="rId10" w:history="1">
        <w:r w:rsidR="00FC14BB">
          <w:rPr>
            <w:rStyle w:val="a8"/>
            <w:shd w:val="clear" w:color="auto" w:fill="FCFCFC"/>
          </w:rPr>
          <w:t>http://www.iprbookshop.ru/47691.html</w:t>
        </w:r>
      </w:hyperlink>
      <w:r w:rsidRPr="00C10708">
        <w:t xml:space="preserve"> </w:t>
      </w:r>
    </w:p>
    <w:p w:rsidR="00B91B04" w:rsidRPr="00C10708" w:rsidRDefault="00B91B04" w:rsidP="00B91B04">
      <w:pPr>
        <w:keepNext/>
        <w:numPr>
          <w:ilvl w:val="0"/>
          <w:numId w:val="6"/>
        </w:numPr>
        <w:tabs>
          <w:tab w:val="left" w:pos="567"/>
          <w:tab w:val="left" w:pos="993"/>
        </w:tabs>
        <w:ind w:left="0" w:firstLine="709"/>
        <w:jc w:val="both"/>
        <w:rPr>
          <w:shd w:val="clear" w:color="auto" w:fill="FCFCFC"/>
        </w:rPr>
      </w:pPr>
      <w:r w:rsidRPr="00C10708">
        <w:rPr>
          <w:shd w:val="clear" w:color="auto" w:fill="FCFCFC"/>
        </w:rPr>
        <w:t xml:space="preserve">Скворцова Л.М. Методология научных исследований [Электронный ресурс] : учебное пособие / Л.М. Скворцова. — Электрон. текстовые данные. — М. : Московский государственный строительный университет, Ай Пи Эр Медиа, ЭБС АСВ, 2014. — 79 c. — </w:t>
      </w:r>
      <w:r w:rsidRPr="00C10708">
        <w:rPr>
          <w:shd w:val="clear" w:color="auto" w:fill="FFFFFF"/>
        </w:rPr>
        <w:t>ISBN</w:t>
      </w:r>
      <w:r w:rsidRPr="00C10708">
        <w:rPr>
          <w:shd w:val="clear" w:color="auto" w:fill="FCFCFC"/>
        </w:rPr>
        <w:t xml:space="preserve"> 978-5-7264-0938-2 – </w:t>
      </w:r>
      <w:r w:rsidRPr="00C10708">
        <w:t>Текст: электронный //</w:t>
      </w:r>
      <w:r w:rsidRPr="00C10708">
        <w:rPr>
          <w:shd w:val="clear" w:color="auto" w:fill="FCFCFC"/>
        </w:rPr>
        <w:t xml:space="preserve"> </w:t>
      </w:r>
      <w:r w:rsidRPr="00C10708">
        <w:t xml:space="preserve">ЭБС </w:t>
      </w:r>
      <w:r w:rsidRPr="00C10708">
        <w:rPr>
          <w:lang w:val="en-US"/>
        </w:rPr>
        <w:t>IPRBooks</w:t>
      </w:r>
      <w:r w:rsidRPr="00C10708">
        <w:t xml:space="preserve"> [сайт]. —  </w:t>
      </w:r>
      <w:r w:rsidRPr="00C10708">
        <w:rPr>
          <w:shd w:val="clear" w:color="auto" w:fill="FCFCFC"/>
          <w:lang w:val="en-US"/>
        </w:rPr>
        <w:t>URL</w:t>
      </w:r>
      <w:r w:rsidRPr="00C10708">
        <w:rPr>
          <w:shd w:val="clear" w:color="auto" w:fill="FCFCFC"/>
        </w:rPr>
        <w:t xml:space="preserve">: </w:t>
      </w:r>
      <w:hyperlink r:id="rId11" w:history="1">
        <w:r w:rsidR="00FC14BB">
          <w:rPr>
            <w:rStyle w:val="a8"/>
            <w:shd w:val="clear" w:color="auto" w:fill="FCFCFC"/>
          </w:rPr>
          <w:t>http://www.iprbookshop.ru/27036.html</w:t>
        </w:r>
      </w:hyperlink>
      <w:r w:rsidRPr="00C10708">
        <w:rPr>
          <w:shd w:val="clear" w:color="auto" w:fill="FCFCFC"/>
        </w:rPr>
        <w:t xml:space="preserve"> </w:t>
      </w:r>
    </w:p>
    <w:p w:rsidR="006574B1" w:rsidRPr="00C10708" w:rsidRDefault="006574B1" w:rsidP="00705FB5">
      <w:pPr>
        <w:ind w:firstLine="709"/>
        <w:jc w:val="both"/>
        <w:rPr>
          <w:b/>
        </w:rPr>
      </w:pPr>
    </w:p>
    <w:p w:rsidR="000058CC" w:rsidRPr="00C10708" w:rsidRDefault="000058CC" w:rsidP="00223794">
      <w:pPr>
        <w:numPr>
          <w:ilvl w:val="0"/>
          <w:numId w:val="20"/>
        </w:numPr>
        <w:spacing w:after="200" w:line="276" w:lineRule="auto"/>
        <w:contextualSpacing/>
        <w:rPr>
          <w:rFonts w:eastAsia="Calibri"/>
          <w:b/>
          <w:lang w:eastAsia="en-US"/>
        </w:rPr>
      </w:pPr>
      <w:r w:rsidRPr="00C10708">
        <w:rPr>
          <w:rFonts w:eastAsia="Calibri"/>
          <w:b/>
          <w:lang w:eastAsia="en-US"/>
        </w:rPr>
        <w:t>Перечень ресурсов информационно-телекоммуникационной сети «Интернет»</w:t>
      </w:r>
      <w:r w:rsidRPr="00C10708">
        <w:rPr>
          <w:rFonts w:ascii="Calibri" w:eastAsia="Calibri" w:hAnsi="Calibri"/>
          <w:b/>
          <w:lang w:eastAsia="en-US"/>
        </w:rPr>
        <w:t xml:space="preserve"> </w:t>
      </w:r>
      <w:r w:rsidRPr="00C10708">
        <w:rPr>
          <w:rFonts w:eastAsia="Calibri"/>
          <w:b/>
          <w:lang w:eastAsia="en-US"/>
        </w:rPr>
        <w:t>(в том числе международные реферативные базы данных научных изданий),  необходимых для освоения дисциплины</w:t>
      </w:r>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ЭБС </w:t>
      </w:r>
      <w:r w:rsidRPr="00C10708">
        <w:rPr>
          <w:rFonts w:eastAsia="Calibri"/>
          <w:lang w:val="en-US" w:eastAsia="en-US"/>
        </w:rPr>
        <w:t>IPRBooks</w:t>
      </w:r>
      <w:r w:rsidRPr="00C10708">
        <w:rPr>
          <w:rFonts w:eastAsia="Calibri"/>
          <w:lang w:eastAsia="en-US"/>
        </w:rPr>
        <w:t xml:space="preserve">  Режим доступа: </w:t>
      </w:r>
      <w:hyperlink r:id="rId12" w:history="1">
        <w:r w:rsidR="00FC14BB">
          <w:rPr>
            <w:rStyle w:val="a8"/>
            <w:rFonts w:eastAsia="Calibri"/>
            <w:lang w:eastAsia="en-US"/>
          </w:rPr>
          <w:t>http://www.iprbookshop.ru</w:t>
        </w:r>
      </w:hyperlink>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ЭБС издательства «Юрайт» Режим доступа: </w:t>
      </w:r>
      <w:hyperlink r:id="rId13" w:history="1">
        <w:r w:rsidR="00FC14BB">
          <w:rPr>
            <w:rStyle w:val="a8"/>
            <w:rFonts w:eastAsia="Calibri"/>
            <w:lang w:eastAsia="en-US"/>
          </w:rPr>
          <w:t>http://biblio-online.ru</w:t>
        </w:r>
      </w:hyperlink>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Единое окно доступа к образовательным ресурсам. Режим доступа: </w:t>
      </w:r>
      <w:hyperlink r:id="rId14" w:history="1">
        <w:r w:rsidR="00FC14BB">
          <w:rPr>
            <w:rStyle w:val="a8"/>
            <w:rFonts w:eastAsia="Calibri"/>
            <w:lang w:eastAsia="en-US"/>
          </w:rPr>
          <w:t>http://window.edu.ru/</w:t>
        </w:r>
      </w:hyperlink>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Научная электронная библиотека e-library.ru Режим доступа: </w:t>
      </w:r>
      <w:hyperlink r:id="rId15" w:history="1">
        <w:r w:rsidR="00FC14BB">
          <w:rPr>
            <w:rStyle w:val="a8"/>
            <w:rFonts w:eastAsia="Calibri"/>
            <w:lang w:eastAsia="en-US"/>
          </w:rPr>
          <w:t>http://elibrary.ru</w:t>
        </w:r>
      </w:hyperlink>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Ресурсы издательства Elsevier Режим доступа:  </w:t>
      </w:r>
      <w:hyperlink r:id="rId16" w:history="1">
        <w:r w:rsidR="00FC14BB">
          <w:rPr>
            <w:rStyle w:val="a8"/>
            <w:rFonts w:eastAsia="Calibri"/>
            <w:lang w:eastAsia="en-US"/>
          </w:rPr>
          <w:t>http://www.sciencedirect.com</w:t>
        </w:r>
      </w:hyperlink>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Федеральный портал «Российское образование» Режим доступа:  </w:t>
      </w:r>
      <w:hyperlink r:id="rId17" w:history="1">
        <w:r w:rsidR="00BF654E">
          <w:rPr>
            <w:rStyle w:val="a8"/>
            <w:rFonts w:eastAsia="Calibri"/>
            <w:lang w:eastAsia="en-US"/>
          </w:rPr>
          <w:t>www.edu.ru</w:t>
        </w:r>
      </w:hyperlink>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Журналы Кембриджского университета Режим доступа: </w:t>
      </w:r>
      <w:hyperlink r:id="rId18" w:history="1">
        <w:r w:rsidR="00FC14BB">
          <w:rPr>
            <w:rStyle w:val="a8"/>
            <w:rFonts w:eastAsia="Calibri"/>
            <w:lang w:eastAsia="en-US"/>
          </w:rPr>
          <w:t>http://journals.cambridge.org</w:t>
        </w:r>
      </w:hyperlink>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Журналы Оксфордского университета Режим доступа:  </w:t>
      </w:r>
      <w:hyperlink r:id="rId19" w:history="1">
        <w:r w:rsidR="00FC14BB">
          <w:rPr>
            <w:rStyle w:val="a8"/>
            <w:rFonts w:eastAsia="Calibri"/>
            <w:lang w:eastAsia="en-US"/>
          </w:rPr>
          <w:t>http://www.oxfordjoumals.org</w:t>
        </w:r>
      </w:hyperlink>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Словари и энциклопедии на Академике Режим доступа: </w:t>
      </w:r>
      <w:hyperlink r:id="rId20" w:history="1">
        <w:r w:rsidR="00FC14BB">
          <w:rPr>
            <w:rStyle w:val="a8"/>
            <w:rFonts w:eastAsia="Calibri"/>
            <w:lang w:eastAsia="en-US"/>
          </w:rPr>
          <w:t>http://dic.academic.ru/</w:t>
        </w:r>
      </w:hyperlink>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Сайт Библиотеки по естественным наукам Российской академии наук. Режим доступа: </w:t>
      </w:r>
      <w:hyperlink r:id="rId21" w:history="1">
        <w:r w:rsidR="00FC14BB">
          <w:rPr>
            <w:rStyle w:val="a8"/>
            <w:rFonts w:eastAsia="Calibri"/>
            <w:lang w:eastAsia="en-US"/>
          </w:rPr>
          <w:t>http://www.benran.ru</w:t>
        </w:r>
      </w:hyperlink>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Сайт Госкомстата РФ. Режим доступа: </w:t>
      </w:r>
      <w:hyperlink r:id="rId22" w:history="1">
        <w:r w:rsidR="00FC14BB">
          <w:rPr>
            <w:rStyle w:val="a8"/>
            <w:rFonts w:eastAsia="Calibri"/>
            <w:lang w:eastAsia="en-US"/>
          </w:rPr>
          <w:t>http://www.gks.ru</w:t>
        </w:r>
      </w:hyperlink>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Сайт Российской государственной библиотеки. Режим доступа: </w:t>
      </w:r>
      <w:hyperlink r:id="rId23" w:history="1">
        <w:r w:rsidR="00FC14BB">
          <w:rPr>
            <w:rStyle w:val="a8"/>
            <w:rFonts w:eastAsia="Calibri"/>
            <w:lang w:eastAsia="en-US"/>
          </w:rPr>
          <w:t>http://diss.rsl.ru</w:t>
        </w:r>
      </w:hyperlink>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eastAsia="en-US"/>
        </w:rPr>
        <w:t xml:space="preserve">Базы данных по законодательству Российской Федерации. Режим доступа:  </w:t>
      </w:r>
      <w:hyperlink r:id="rId24" w:history="1">
        <w:r w:rsidR="00FC14BB">
          <w:rPr>
            <w:rStyle w:val="a8"/>
            <w:rFonts w:eastAsia="Calibri"/>
            <w:lang w:eastAsia="en-US"/>
          </w:rPr>
          <w:t>http://ru.spinform.ru</w:t>
        </w:r>
      </w:hyperlink>
    </w:p>
    <w:p w:rsidR="000058CC" w:rsidRPr="00C10708" w:rsidRDefault="000058CC" w:rsidP="000058CC">
      <w:pPr>
        <w:numPr>
          <w:ilvl w:val="0"/>
          <w:numId w:val="15"/>
        </w:numPr>
        <w:tabs>
          <w:tab w:val="left" w:pos="993"/>
        </w:tabs>
        <w:ind w:left="709" w:hanging="142"/>
        <w:contextualSpacing/>
        <w:rPr>
          <w:rFonts w:eastAsia="Calibri"/>
          <w:lang w:val="en-US" w:eastAsia="en-US"/>
        </w:rPr>
      </w:pPr>
      <w:r w:rsidRPr="00C10708">
        <w:rPr>
          <w:rFonts w:eastAsia="Calibri"/>
          <w:lang w:val="en-US" w:eastAsia="en-US"/>
        </w:rPr>
        <w:t xml:space="preserve">EBSCO. Open Dissertations </w:t>
      </w:r>
      <w:hyperlink r:id="rId25" w:history="1">
        <w:r w:rsidRPr="00C10708">
          <w:rPr>
            <w:u w:val="single"/>
            <w:lang w:val="en-US"/>
          </w:rPr>
          <w:t>www.opendissertations.org</w:t>
        </w:r>
      </w:hyperlink>
    </w:p>
    <w:p w:rsidR="000058CC" w:rsidRPr="00C10708" w:rsidRDefault="000058CC" w:rsidP="000058CC">
      <w:pPr>
        <w:numPr>
          <w:ilvl w:val="0"/>
          <w:numId w:val="15"/>
        </w:numPr>
        <w:tabs>
          <w:tab w:val="left" w:pos="993"/>
        </w:tabs>
        <w:ind w:left="709" w:hanging="142"/>
        <w:contextualSpacing/>
        <w:rPr>
          <w:rFonts w:eastAsia="Calibri"/>
          <w:lang w:val="en-US" w:eastAsia="en-US"/>
        </w:rPr>
      </w:pPr>
      <w:r w:rsidRPr="00C10708">
        <w:rPr>
          <w:rFonts w:eastAsia="Calibri"/>
          <w:lang w:val="en-US" w:eastAsia="en-US"/>
        </w:rPr>
        <w:t xml:space="preserve">Open Access Theses and Dissertations </w:t>
      </w:r>
      <w:hyperlink r:id="rId26" w:history="1">
        <w:r w:rsidRPr="00C10708">
          <w:rPr>
            <w:u w:val="single"/>
            <w:lang w:val="en-US"/>
          </w:rPr>
          <w:t>www.oatd.org</w:t>
        </w:r>
      </w:hyperlink>
    </w:p>
    <w:p w:rsidR="000058CC" w:rsidRPr="00C10708" w:rsidRDefault="000058CC" w:rsidP="000058CC">
      <w:pPr>
        <w:numPr>
          <w:ilvl w:val="0"/>
          <w:numId w:val="15"/>
        </w:numPr>
        <w:tabs>
          <w:tab w:val="left" w:pos="993"/>
        </w:tabs>
        <w:ind w:left="709" w:hanging="142"/>
        <w:contextualSpacing/>
        <w:rPr>
          <w:rFonts w:eastAsia="Calibri"/>
          <w:lang w:val="en-US" w:eastAsia="en-US"/>
        </w:rPr>
      </w:pPr>
      <w:r w:rsidRPr="00C10708">
        <w:rPr>
          <w:rFonts w:eastAsia="Calibri"/>
          <w:lang w:val="en-US" w:eastAsia="en-US"/>
        </w:rPr>
        <w:t xml:space="preserve">Directory of Open Access Journals </w:t>
      </w:r>
      <w:hyperlink r:id="rId27" w:history="1">
        <w:r w:rsidRPr="00C10708">
          <w:rPr>
            <w:u w:val="single"/>
            <w:lang w:val="en-US"/>
          </w:rPr>
          <w:t>www.doaj.org</w:t>
        </w:r>
      </w:hyperlink>
    </w:p>
    <w:p w:rsidR="000058CC" w:rsidRPr="00C10708" w:rsidRDefault="000058CC" w:rsidP="000058CC">
      <w:pPr>
        <w:numPr>
          <w:ilvl w:val="0"/>
          <w:numId w:val="15"/>
        </w:numPr>
        <w:tabs>
          <w:tab w:val="left" w:pos="993"/>
        </w:tabs>
        <w:ind w:left="709" w:hanging="142"/>
        <w:contextualSpacing/>
        <w:rPr>
          <w:rFonts w:eastAsia="Calibri"/>
          <w:lang w:val="en-US" w:eastAsia="en-US"/>
        </w:rPr>
      </w:pPr>
      <w:r w:rsidRPr="00C10708">
        <w:rPr>
          <w:rFonts w:eastAsia="Calibri"/>
          <w:lang w:val="en-US" w:eastAsia="en-US"/>
        </w:rPr>
        <w:t xml:space="preserve">Elsevier Open Access </w:t>
      </w:r>
      <w:hyperlink r:id="rId28" w:history="1">
        <w:r w:rsidRPr="00C10708">
          <w:rPr>
            <w:u w:val="single"/>
            <w:lang w:val="en-US"/>
          </w:rPr>
          <w:t>www.elsevier.com/about/open-access</w:t>
        </w:r>
      </w:hyperlink>
    </w:p>
    <w:p w:rsidR="000058CC" w:rsidRPr="00C10708" w:rsidRDefault="000058CC" w:rsidP="000058CC">
      <w:pPr>
        <w:numPr>
          <w:ilvl w:val="0"/>
          <w:numId w:val="15"/>
        </w:numPr>
        <w:tabs>
          <w:tab w:val="left" w:pos="993"/>
        </w:tabs>
        <w:ind w:left="709" w:hanging="142"/>
        <w:contextualSpacing/>
        <w:rPr>
          <w:rFonts w:eastAsia="Calibri"/>
          <w:lang w:eastAsia="en-US"/>
        </w:rPr>
      </w:pPr>
      <w:r w:rsidRPr="00C10708">
        <w:rPr>
          <w:rFonts w:eastAsia="Calibri"/>
          <w:lang w:val="en-US" w:eastAsia="en-US"/>
        </w:rPr>
        <w:t xml:space="preserve">SpringerOpen </w:t>
      </w:r>
      <w:hyperlink r:id="rId29" w:history="1">
        <w:r w:rsidRPr="00C10708">
          <w:rPr>
            <w:u w:val="single"/>
            <w:lang w:val="en-US"/>
          </w:rPr>
          <w:t>www.springeropen.com</w:t>
        </w:r>
      </w:hyperlink>
    </w:p>
    <w:p w:rsidR="000058CC" w:rsidRPr="00C10708" w:rsidRDefault="000058CC" w:rsidP="000058CC">
      <w:pPr>
        <w:numPr>
          <w:ilvl w:val="0"/>
          <w:numId w:val="15"/>
        </w:numPr>
        <w:tabs>
          <w:tab w:val="left" w:pos="993"/>
        </w:tabs>
        <w:ind w:left="709" w:hanging="142"/>
        <w:contextualSpacing/>
        <w:rPr>
          <w:rFonts w:eastAsia="Calibri"/>
          <w:lang w:val="en-US" w:eastAsia="en-US"/>
        </w:rPr>
      </w:pPr>
      <w:r w:rsidRPr="00C10708">
        <w:rPr>
          <w:rFonts w:eastAsia="Calibri"/>
          <w:lang w:val="en-US" w:eastAsia="en-US"/>
        </w:rPr>
        <w:t xml:space="preserve">Taylor &amp; Francis Open Access </w:t>
      </w:r>
      <w:hyperlink r:id="rId30" w:history="1">
        <w:r w:rsidRPr="00C10708">
          <w:rPr>
            <w:rFonts w:eastAsia="Calibri"/>
            <w:u w:val="single"/>
            <w:lang w:val="en-US" w:eastAsia="en-US"/>
          </w:rPr>
          <w:t>www.tandfonline.com</w:t>
        </w:r>
      </w:hyperlink>
    </w:p>
    <w:p w:rsidR="000058CC" w:rsidRPr="00C10708" w:rsidRDefault="000058CC" w:rsidP="000058CC">
      <w:pPr>
        <w:numPr>
          <w:ilvl w:val="0"/>
          <w:numId w:val="15"/>
        </w:numPr>
        <w:tabs>
          <w:tab w:val="left" w:pos="993"/>
        </w:tabs>
        <w:ind w:left="709" w:hanging="142"/>
        <w:contextualSpacing/>
        <w:rPr>
          <w:rFonts w:eastAsia="Calibri"/>
          <w:lang w:val="en-US" w:eastAsia="en-US"/>
        </w:rPr>
      </w:pPr>
      <w:r w:rsidRPr="00C10708">
        <w:rPr>
          <w:rFonts w:eastAsia="Calibri"/>
          <w:lang w:eastAsia="en-US"/>
        </w:rPr>
        <w:t xml:space="preserve">ResearchBib </w:t>
      </w:r>
      <w:hyperlink r:id="rId31" w:history="1">
        <w:r w:rsidRPr="00C10708">
          <w:rPr>
            <w:rFonts w:eastAsia="Calibri"/>
            <w:u w:val="single"/>
            <w:lang w:eastAsia="en-US"/>
          </w:rPr>
          <w:t>www.researchbib.com</w:t>
        </w:r>
      </w:hyperlink>
    </w:p>
    <w:p w:rsidR="000058CC" w:rsidRPr="00C10708" w:rsidRDefault="000058CC" w:rsidP="000058CC">
      <w:pPr>
        <w:ind w:firstLine="709"/>
        <w:jc w:val="both"/>
      </w:pPr>
    </w:p>
    <w:p w:rsidR="000058CC" w:rsidRPr="00C10708" w:rsidRDefault="000058CC" w:rsidP="000058CC">
      <w:pPr>
        <w:ind w:firstLine="709"/>
        <w:jc w:val="both"/>
        <w:rPr>
          <w:rFonts w:eastAsia="Calibri"/>
        </w:rPr>
      </w:pPr>
      <w:r w:rsidRPr="00C10708">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10708">
        <w:rPr>
          <w:rFonts w:eastAsia="Calibri"/>
        </w:rPr>
        <w:t xml:space="preserve"> </w:t>
      </w:r>
      <w:r w:rsidRPr="00C10708">
        <w:t>информационно-образовательной среде Академии. Электронно-библиотечная система</w:t>
      </w:r>
      <w:r w:rsidRPr="00C10708">
        <w:rPr>
          <w:rFonts w:eastAsia="Calibri"/>
        </w:rPr>
        <w:t xml:space="preserve"> </w:t>
      </w:r>
      <w:r w:rsidRPr="00C10708">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10708">
        <w:rPr>
          <w:rFonts w:eastAsia="Calibri"/>
        </w:rPr>
        <w:t xml:space="preserve"> </w:t>
      </w:r>
      <w:r w:rsidRPr="00C10708">
        <w:t>доступ к информационно-телекоммуникационной сети «Интернет», и отвечает техническим требованиям организации как на территории</w:t>
      </w:r>
      <w:r w:rsidRPr="00C10708">
        <w:rPr>
          <w:rFonts w:eastAsia="Calibri"/>
        </w:rPr>
        <w:t xml:space="preserve"> </w:t>
      </w:r>
      <w:r w:rsidRPr="00C10708">
        <w:t>организации, так и вне ее.</w:t>
      </w:r>
    </w:p>
    <w:p w:rsidR="000058CC" w:rsidRPr="00C10708" w:rsidRDefault="000058CC" w:rsidP="000058CC">
      <w:pPr>
        <w:ind w:firstLine="709"/>
        <w:jc w:val="both"/>
        <w:rPr>
          <w:rFonts w:eastAsia="Calibri"/>
        </w:rPr>
      </w:pPr>
      <w:r w:rsidRPr="00C10708">
        <w:t>Электронная информационно-образовательная среда Академии обеспечивает:</w:t>
      </w:r>
      <w:r w:rsidRPr="00C10708">
        <w:rPr>
          <w:rFonts w:eastAsia="Calibri"/>
        </w:rPr>
        <w:t xml:space="preserve"> </w:t>
      </w:r>
      <w:r w:rsidRPr="00C10708">
        <w:t>доступ к учебным планам, рабочим программам дисциплин (модулей), практик, к</w:t>
      </w:r>
      <w:r w:rsidRPr="00C10708">
        <w:rPr>
          <w:rFonts w:eastAsia="Calibri"/>
        </w:rPr>
        <w:t xml:space="preserve"> </w:t>
      </w:r>
      <w:r w:rsidRPr="00C10708">
        <w:t>изданиям электронных библиотечных систем и электронным образовательным ресурсам,</w:t>
      </w:r>
      <w:r w:rsidRPr="00C10708">
        <w:rPr>
          <w:rFonts w:eastAsia="Calibri"/>
        </w:rPr>
        <w:t xml:space="preserve"> </w:t>
      </w:r>
      <w:r w:rsidRPr="00C10708">
        <w:t>указанным в рабочих программах;</w:t>
      </w:r>
      <w:r w:rsidRPr="00C10708">
        <w:rPr>
          <w:rFonts w:eastAsia="Calibri"/>
        </w:rPr>
        <w:t xml:space="preserve"> </w:t>
      </w:r>
      <w:r w:rsidRPr="00C10708">
        <w:t>фиксацию хода образовательного процесса, результатов промежу</w:t>
      </w:r>
      <w:r w:rsidRPr="00C10708">
        <w:lastRenderedPageBreak/>
        <w:t>точной аттестации</w:t>
      </w:r>
      <w:r w:rsidRPr="00C10708">
        <w:rPr>
          <w:rFonts w:eastAsia="Calibri"/>
        </w:rPr>
        <w:t xml:space="preserve"> </w:t>
      </w:r>
      <w:r w:rsidRPr="00C10708">
        <w:t>и результатов освоения основной образовательной программы;</w:t>
      </w:r>
      <w:r w:rsidRPr="00C10708">
        <w:rPr>
          <w:rFonts w:eastAsia="Calibri"/>
        </w:rPr>
        <w:t xml:space="preserve"> </w:t>
      </w:r>
      <w:r w:rsidRPr="00C10708">
        <w:t>проведение всех видов занятий, процедур оценки результатов обучения, реализация</w:t>
      </w:r>
      <w:r w:rsidRPr="00C10708">
        <w:rPr>
          <w:rFonts w:eastAsia="Calibri"/>
        </w:rPr>
        <w:t xml:space="preserve"> </w:t>
      </w:r>
      <w:r w:rsidRPr="00C10708">
        <w:t>которых предусмотрена с применением электронного обучения, дистанционных</w:t>
      </w:r>
      <w:r w:rsidRPr="00C10708">
        <w:rPr>
          <w:rFonts w:eastAsia="Calibri"/>
        </w:rPr>
        <w:t xml:space="preserve"> </w:t>
      </w:r>
      <w:r w:rsidRPr="00C10708">
        <w:t>образовательных технологий;</w:t>
      </w:r>
      <w:r w:rsidRPr="00C10708">
        <w:rPr>
          <w:rFonts w:eastAsia="Calibri"/>
        </w:rPr>
        <w:t xml:space="preserve"> </w:t>
      </w:r>
      <w:r w:rsidRPr="00C10708">
        <w:t>формирование электронного портфолио обучающегося, в том числе сохранение</w:t>
      </w:r>
      <w:r w:rsidRPr="00C10708">
        <w:rPr>
          <w:rFonts w:eastAsia="Calibri"/>
        </w:rPr>
        <w:t xml:space="preserve"> </w:t>
      </w:r>
      <w:r w:rsidRPr="00C10708">
        <w:t>работ обучающегося, рецензий и оценок на эти работы со стороны любых участников</w:t>
      </w:r>
      <w:r w:rsidRPr="00C10708">
        <w:rPr>
          <w:rFonts w:eastAsia="Calibri"/>
        </w:rPr>
        <w:t xml:space="preserve"> </w:t>
      </w:r>
      <w:r w:rsidRPr="00C10708">
        <w:t>образовательного процесса;</w:t>
      </w:r>
      <w:r w:rsidRPr="00C10708">
        <w:rPr>
          <w:rFonts w:eastAsia="Calibri"/>
        </w:rPr>
        <w:t xml:space="preserve"> </w:t>
      </w:r>
      <w:r w:rsidRPr="00C10708">
        <w:t>взаимодействие между участниками образовательного процесса, в том числе</w:t>
      </w:r>
      <w:r w:rsidRPr="00C10708">
        <w:rPr>
          <w:rFonts w:eastAsia="Calibri"/>
        </w:rPr>
        <w:t xml:space="preserve"> </w:t>
      </w:r>
      <w:r w:rsidRPr="00C10708">
        <w:t>синхронное и (или) асинхронное взаимодействие посредством сети «Интернет».</w:t>
      </w:r>
    </w:p>
    <w:p w:rsidR="000058CC" w:rsidRPr="00C10708" w:rsidRDefault="000058CC" w:rsidP="000058CC">
      <w:pPr>
        <w:ind w:left="1437"/>
        <w:jc w:val="both"/>
      </w:pPr>
    </w:p>
    <w:p w:rsidR="000058CC" w:rsidRPr="00C10708" w:rsidRDefault="00223794" w:rsidP="000058CC">
      <w:pPr>
        <w:ind w:firstLine="709"/>
        <w:jc w:val="both"/>
        <w:rPr>
          <w:rFonts w:eastAsia="Calibri"/>
          <w:b/>
          <w:lang w:eastAsia="en-US"/>
        </w:rPr>
      </w:pPr>
      <w:r w:rsidRPr="00C10708">
        <w:rPr>
          <w:rFonts w:eastAsia="Calibri"/>
          <w:b/>
          <w:lang w:eastAsia="en-US"/>
        </w:rPr>
        <w:t>8</w:t>
      </w:r>
      <w:r w:rsidR="000058CC" w:rsidRPr="00C10708">
        <w:rPr>
          <w:rFonts w:eastAsia="Calibri"/>
          <w:b/>
          <w:lang w:eastAsia="en-US"/>
        </w:rPr>
        <w:t>. Методические указания для обучающихся по освоению дисциплины</w:t>
      </w:r>
    </w:p>
    <w:p w:rsidR="000058CC" w:rsidRPr="00C10708" w:rsidRDefault="000058CC" w:rsidP="000058CC">
      <w:pPr>
        <w:ind w:firstLine="709"/>
        <w:jc w:val="both"/>
      </w:pPr>
      <w:r w:rsidRPr="00C10708">
        <w:t xml:space="preserve">Для того чтобы успешно освоить дисциплину </w:t>
      </w:r>
      <w:r w:rsidRPr="00C10708">
        <w:rPr>
          <w:bCs/>
        </w:rPr>
        <w:t>«</w:t>
      </w:r>
      <w:r w:rsidR="00136290" w:rsidRPr="00C10708">
        <w:rPr>
          <w:b/>
        </w:rPr>
        <w:t>Научно-исследовательский семинар</w:t>
      </w:r>
      <w:r w:rsidRPr="00C10708">
        <w:rPr>
          <w:bCs/>
        </w:rPr>
        <w:t xml:space="preserve">» </w:t>
      </w:r>
      <w:r w:rsidRPr="00C10708">
        <w:t>обучающиеся должны выполнить следующие методические указания.</w:t>
      </w:r>
    </w:p>
    <w:p w:rsidR="000058CC" w:rsidRPr="00C10708" w:rsidRDefault="000058CC" w:rsidP="000058CC">
      <w:pPr>
        <w:ind w:firstLine="709"/>
        <w:jc w:val="both"/>
        <w:rPr>
          <w:b/>
        </w:rPr>
      </w:pPr>
      <w:r w:rsidRPr="00C10708">
        <w:t xml:space="preserve">Методические указания для обучающихся по освоению дисциплины для подготовки к занятиям </w:t>
      </w:r>
      <w:r w:rsidRPr="00C10708">
        <w:rPr>
          <w:b/>
        </w:rPr>
        <w:t xml:space="preserve">семинарского типа: </w:t>
      </w:r>
    </w:p>
    <w:p w:rsidR="000058CC" w:rsidRPr="00C10708" w:rsidRDefault="000058CC" w:rsidP="000058CC">
      <w:pPr>
        <w:ind w:firstLine="709"/>
        <w:jc w:val="both"/>
      </w:pPr>
      <w:r w:rsidRPr="00C10708">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аспирант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0058CC" w:rsidRPr="00C10708" w:rsidRDefault="000058CC" w:rsidP="000058CC">
      <w:pPr>
        <w:ind w:firstLine="709"/>
        <w:jc w:val="both"/>
        <w:rPr>
          <w:b/>
        </w:rPr>
      </w:pPr>
      <w:r w:rsidRPr="00C10708">
        <w:t xml:space="preserve">Методические указания для обучающихся по освоению дисциплины для </w:t>
      </w:r>
      <w:r w:rsidRPr="00C10708">
        <w:rPr>
          <w:b/>
        </w:rPr>
        <w:t>самостоятельной работы:</w:t>
      </w:r>
    </w:p>
    <w:p w:rsidR="000058CC" w:rsidRPr="00C10708" w:rsidRDefault="000058CC" w:rsidP="000058CC">
      <w:pPr>
        <w:ind w:firstLine="709"/>
        <w:jc w:val="both"/>
      </w:pPr>
      <w:r w:rsidRPr="00C10708">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w:t>
      </w:r>
      <w:r w:rsidRPr="00C10708">
        <w:lastRenderedPageBreak/>
        <w:t>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0058CC" w:rsidRPr="00C10708" w:rsidRDefault="000058CC" w:rsidP="000058CC">
      <w:pPr>
        <w:ind w:firstLine="709"/>
        <w:jc w:val="both"/>
      </w:pPr>
      <w:r w:rsidRPr="00C10708">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0058CC" w:rsidRPr="00C10708" w:rsidRDefault="000058CC" w:rsidP="000058CC">
      <w:pPr>
        <w:ind w:firstLine="709"/>
        <w:jc w:val="both"/>
      </w:pPr>
      <w:r w:rsidRPr="00C10708">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0058CC" w:rsidRPr="00C10708" w:rsidRDefault="000058CC" w:rsidP="000058CC">
      <w:pPr>
        <w:ind w:firstLine="709"/>
        <w:jc w:val="both"/>
      </w:pPr>
      <w:r w:rsidRPr="00C10708">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0058CC" w:rsidRPr="00C10708" w:rsidRDefault="000058CC" w:rsidP="000058CC">
      <w:pPr>
        <w:ind w:firstLine="709"/>
        <w:jc w:val="both"/>
      </w:pPr>
      <w:r w:rsidRPr="00C10708">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0058CC" w:rsidRPr="00C10708" w:rsidRDefault="000058CC" w:rsidP="000058CC">
      <w:pPr>
        <w:ind w:firstLine="709"/>
        <w:jc w:val="both"/>
      </w:pPr>
      <w:r w:rsidRPr="00C10708">
        <w:t>Необходимо также проанализировать, какие из утверждений автора носят проблематичный, гипотетический характер и уловить скрытые вопросы.</w:t>
      </w:r>
    </w:p>
    <w:p w:rsidR="000058CC" w:rsidRPr="00C10708" w:rsidRDefault="000058CC" w:rsidP="000058CC">
      <w:pPr>
        <w:ind w:firstLine="709"/>
        <w:jc w:val="both"/>
      </w:pPr>
      <w:r w:rsidRPr="00C10708">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0058CC" w:rsidRPr="00C10708" w:rsidRDefault="000058CC" w:rsidP="000058CC">
      <w:pPr>
        <w:ind w:firstLine="709"/>
        <w:jc w:val="both"/>
      </w:pPr>
      <w:r w:rsidRPr="00C10708">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0058CC" w:rsidRPr="00C10708" w:rsidRDefault="000058CC" w:rsidP="000058CC">
      <w:pPr>
        <w:ind w:firstLine="709"/>
        <w:jc w:val="both"/>
      </w:pPr>
      <w:r w:rsidRPr="00C10708">
        <w:t>Следующим этапом работы</w:t>
      </w:r>
      <w:r w:rsidRPr="00C10708">
        <w:rPr>
          <w:b/>
          <w:bCs/>
        </w:rPr>
        <w:t xml:space="preserve"> </w:t>
      </w:r>
      <w:r w:rsidRPr="00C10708">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0058CC" w:rsidRPr="00C10708" w:rsidRDefault="000058CC" w:rsidP="000058CC">
      <w:pPr>
        <w:ind w:firstLine="709"/>
        <w:jc w:val="both"/>
      </w:pPr>
      <w:r w:rsidRPr="00C10708">
        <w:t>Таким образом, при работе с источниками и литературой важно уметь:</w:t>
      </w:r>
    </w:p>
    <w:p w:rsidR="000058CC" w:rsidRPr="00C10708" w:rsidRDefault="000058CC" w:rsidP="000058CC">
      <w:pPr>
        <w:numPr>
          <w:ilvl w:val="0"/>
          <w:numId w:val="16"/>
        </w:numPr>
        <w:ind w:left="0" w:firstLine="709"/>
        <w:contextualSpacing/>
        <w:jc w:val="both"/>
        <w:rPr>
          <w:rFonts w:eastAsia="Calibri"/>
          <w:lang w:eastAsia="en-US"/>
        </w:rPr>
      </w:pPr>
      <w:r w:rsidRPr="00C10708">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0058CC" w:rsidRPr="00C10708" w:rsidRDefault="000058CC" w:rsidP="000058CC">
      <w:pPr>
        <w:numPr>
          <w:ilvl w:val="0"/>
          <w:numId w:val="16"/>
        </w:numPr>
        <w:ind w:left="0" w:firstLine="709"/>
        <w:contextualSpacing/>
        <w:jc w:val="both"/>
        <w:rPr>
          <w:rFonts w:eastAsia="Calibri"/>
          <w:lang w:eastAsia="en-US"/>
        </w:rPr>
      </w:pPr>
      <w:r w:rsidRPr="00C10708">
        <w:rPr>
          <w:rFonts w:eastAsia="Calibri"/>
          <w:lang w:eastAsia="en-US"/>
        </w:rPr>
        <w:t xml:space="preserve">обобщать полученную информацию, оценивать прослушанное и прочитанное; </w:t>
      </w:r>
    </w:p>
    <w:p w:rsidR="000058CC" w:rsidRPr="00C10708" w:rsidRDefault="000058CC" w:rsidP="000058CC">
      <w:pPr>
        <w:numPr>
          <w:ilvl w:val="0"/>
          <w:numId w:val="16"/>
        </w:numPr>
        <w:ind w:left="0" w:firstLine="709"/>
        <w:contextualSpacing/>
        <w:jc w:val="both"/>
        <w:rPr>
          <w:rFonts w:eastAsia="Calibri"/>
          <w:lang w:eastAsia="en-US"/>
        </w:rPr>
      </w:pPr>
      <w:r w:rsidRPr="00C10708">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0058CC" w:rsidRPr="00C10708" w:rsidRDefault="000058CC" w:rsidP="000058CC">
      <w:pPr>
        <w:numPr>
          <w:ilvl w:val="0"/>
          <w:numId w:val="16"/>
        </w:numPr>
        <w:ind w:left="0" w:firstLine="709"/>
        <w:contextualSpacing/>
        <w:jc w:val="both"/>
        <w:rPr>
          <w:rFonts w:eastAsia="Calibri"/>
          <w:lang w:eastAsia="en-US"/>
        </w:rPr>
      </w:pPr>
      <w:r w:rsidRPr="00C10708">
        <w:rPr>
          <w:rFonts w:eastAsia="Calibri"/>
          <w:lang w:eastAsia="en-US"/>
        </w:rPr>
        <w:t>готовить и презентовать развернутые сообщения типа доклада;</w:t>
      </w:r>
      <w:r w:rsidRPr="00C10708">
        <w:rPr>
          <w:rFonts w:eastAsia="Calibri"/>
          <w:b/>
          <w:bCs/>
          <w:i/>
          <w:iCs/>
          <w:lang w:eastAsia="en-US"/>
        </w:rPr>
        <w:t xml:space="preserve"> </w:t>
      </w:r>
    </w:p>
    <w:p w:rsidR="000058CC" w:rsidRPr="00C10708" w:rsidRDefault="000058CC" w:rsidP="000058CC">
      <w:pPr>
        <w:numPr>
          <w:ilvl w:val="0"/>
          <w:numId w:val="16"/>
        </w:numPr>
        <w:ind w:left="0" w:firstLine="709"/>
        <w:contextualSpacing/>
        <w:jc w:val="both"/>
        <w:rPr>
          <w:rFonts w:eastAsia="Calibri"/>
          <w:lang w:eastAsia="en-US"/>
        </w:rPr>
      </w:pPr>
      <w:r w:rsidRPr="00C10708">
        <w:rPr>
          <w:rFonts w:eastAsia="Calibri"/>
          <w:lang w:eastAsia="en-US"/>
        </w:rPr>
        <w:t xml:space="preserve">работать в разных режимах (индивидуально, в паре, в группе), взаимодействуя друг с другом; </w:t>
      </w:r>
    </w:p>
    <w:p w:rsidR="000058CC" w:rsidRPr="00C10708" w:rsidRDefault="000058CC" w:rsidP="000058CC">
      <w:pPr>
        <w:numPr>
          <w:ilvl w:val="0"/>
          <w:numId w:val="16"/>
        </w:numPr>
        <w:ind w:left="0" w:firstLine="709"/>
        <w:contextualSpacing/>
        <w:jc w:val="both"/>
        <w:rPr>
          <w:rFonts w:eastAsia="Calibri"/>
          <w:lang w:eastAsia="en-US"/>
        </w:rPr>
      </w:pPr>
      <w:r w:rsidRPr="00C10708">
        <w:rPr>
          <w:rFonts w:eastAsia="Calibri"/>
          <w:lang w:eastAsia="en-US"/>
        </w:rPr>
        <w:t xml:space="preserve">пользоваться реферативными и справочными материалами; </w:t>
      </w:r>
    </w:p>
    <w:p w:rsidR="000058CC" w:rsidRPr="00C10708" w:rsidRDefault="000058CC" w:rsidP="000058CC">
      <w:pPr>
        <w:numPr>
          <w:ilvl w:val="0"/>
          <w:numId w:val="16"/>
        </w:numPr>
        <w:ind w:left="0" w:firstLine="709"/>
        <w:contextualSpacing/>
        <w:jc w:val="both"/>
        <w:rPr>
          <w:rFonts w:eastAsia="Calibri"/>
          <w:lang w:eastAsia="en-US"/>
        </w:rPr>
      </w:pPr>
      <w:r w:rsidRPr="00C10708">
        <w:rPr>
          <w:rFonts w:eastAsia="Calibri"/>
          <w:lang w:eastAsia="en-US"/>
        </w:rPr>
        <w:t xml:space="preserve">контролировать свои действия и действия своих товарищей, объективно оценивать свои действия; </w:t>
      </w:r>
    </w:p>
    <w:p w:rsidR="000058CC" w:rsidRPr="00C10708" w:rsidRDefault="000058CC" w:rsidP="000058CC">
      <w:pPr>
        <w:numPr>
          <w:ilvl w:val="0"/>
          <w:numId w:val="16"/>
        </w:numPr>
        <w:ind w:left="0" w:firstLine="709"/>
        <w:contextualSpacing/>
        <w:jc w:val="both"/>
        <w:rPr>
          <w:rFonts w:eastAsia="Calibri"/>
          <w:lang w:eastAsia="en-US"/>
        </w:rPr>
      </w:pPr>
      <w:r w:rsidRPr="00C10708">
        <w:rPr>
          <w:rFonts w:eastAsia="Calibri"/>
          <w:lang w:eastAsia="en-US"/>
        </w:rPr>
        <w:t xml:space="preserve">обращаться за помощью, дополнительными разъяснениями к преподавателю, другим </w:t>
      </w:r>
      <w:r w:rsidRPr="00C10708">
        <w:t>аспира</w:t>
      </w:r>
      <w:r w:rsidRPr="00C10708">
        <w:rPr>
          <w:rFonts w:eastAsia="Calibri"/>
          <w:lang w:eastAsia="en-US"/>
        </w:rPr>
        <w:t>нтам.</w:t>
      </w:r>
    </w:p>
    <w:p w:rsidR="000058CC" w:rsidRPr="00C10708" w:rsidRDefault="000058CC" w:rsidP="000058CC">
      <w:pPr>
        <w:ind w:firstLine="709"/>
        <w:jc w:val="both"/>
      </w:pPr>
      <w:r w:rsidRPr="00C10708">
        <w:rPr>
          <w:b/>
          <w:bCs/>
        </w:rPr>
        <w:lastRenderedPageBreak/>
        <w:t>Подготовка к промежуточной аттестации</w:t>
      </w:r>
      <w:r w:rsidRPr="00C10708">
        <w:rPr>
          <w:bCs/>
        </w:rPr>
        <w:t>:</w:t>
      </w:r>
    </w:p>
    <w:p w:rsidR="000058CC" w:rsidRPr="00C10708" w:rsidRDefault="000058CC" w:rsidP="000058CC">
      <w:pPr>
        <w:ind w:firstLine="709"/>
        <w:jc w:val="both"/>
      </w:pPr>
      <w:r w:rsidRPr="00C10708">
        <w:t>При подготовке к промежуточной аттестации целесообразно:</w:t>
      </w:r>
    </w:p>
    <w:p w:rsidR="000058CC" w:rsidRPr="00C10708" w:rsidRDefault="000058CC" w:rsidP="000058CC">
      <w:pPr>
        <w:ind w:firstLine="709"/>
        <w:jc w:val="both"/>
      </w:pPr>
      <w:r w:rsidRPr="00C10708">
        <w:t>- внимательно изучить перечень вопросов и определить, в каких источниках находятся сведения, необходимые для ответа на них;</w:t>
      </w:r>
    </w:p>
    <w:p w:rsidR="000058CC" w:rsidRPr="00C10708" w:rsidRDefault="000058CC" w:rsidP="000058CC">
      <w:pPr>
        <w:ind w:firstLine="709"/>
        <w:jc w:val="both"/>
      </w:pPr>
      <w:r w:rsidRPr="00C10708">
        <w:t>- внимательно прочитать рекомендованную литературу;</w:t>
      </w:r>
    </w:p>
    <w:p w:rsidR="000058CC" w:rsidRPr="00C10708" w:rsidRDefault="000058CC" w:rsidP="000058CC">
      <w:pPr>
        <w:ind w:firstLine="709"/>
        <w:jc w:val="both"/>
      </w:pPr>
      <w:r w:rsidRPr="00C10708">
        <w:t xml:space="preserve">- составить краткие конспекты ответов (планы ответов). </w:t>
      </w:r>
    </w:p>
    <w:p w:rsidR="000058CC" w:rsidRPr="00C10708" w:rsidRDefault="000058CC" w:rsidP="000058CC">
      <w:pPr>
        <w:ind w:firstLine="709"/>
        <w:jc w:val="both"/>
      </w:pPr>
    </w:p>
    <w:p w:rsidR="000058CC" w:rsidRPr="00C10708" w:rsidRDefault="00223794" w:rsidP="000058CC">
      <w:pPr>
        <w:ind w:firstLine="709"/>
        <w:jc w:val="both"/>
        <w:rPr>
          <w:rFonts w:eastAsia="Calibri"/>
          <w:b/>
          <w:lang w:eastAsia="en-US"/>
        </w:rPr>
      </w:pPr>
      <w:r w:rsidRPr="00C10708">
        <w:rPr>
          <w:rFonts w:eastAsia="Calibri"/>
          <w:b/>
          <w:lang w:eastAsia="en-US"/>
        </w:rPr>
        <w:t>9</w:t>
      </w:r>
      <w:r w:rsidR="000058CC" w:rsidRPr="00C10708">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058CC" w:rsidRPr="00C10708" w:rsidRDefault="000058CC" w:rsidP="000058CC">
      <w:pPr>
        <w:ind w:firstLine="709"/>
        <w:jc w:val="both"/>
      </w:pPr>
      <w:r w:rsidRPr="00C10708">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0058CC" w:rsidRPr="00C10708" w:rsidRDefault="000058CC" w:rsidP="000058CC">
      <w:pPr>
        <w:ind w:firstLine="709"/>
        <w:jc w:val="both"/>
      </w:pPr>
      <w:r w:rsidRPr="00C10708">
        <w:t>На практических занятиях аспиранты представляют компьютерные презентации, подготовленные ими в часы самостоятельной работы.</w:t>
      </w:r>
    </w:p>
    <w:p w:rsidR="000058CC" w:rsidRPr="00C10708" w:rsidRDefault="000058CC" w:rsidP="000058CC">
      <w:pPr>
        <w:ind w:firstLine="709"/>
        <w:jc w:val="both"/>
      </w:pPr>
      <w:r w:rsidRPr="00C10708">
        <w:t>Электронная информационно-образовательная среда Академии, работающая на платформе LMS Moodle, обеспечивает:</w:t>
      </w:r>
    </w:p>
    <w:p w:rsidR="000058CC" w:rsidRPr="00C10708" w:rsidRDefault="000058CC" w:rsidP="000058CC">
      <w:pPr>
        <w:widowControl w:val="0"/>
        <w:numPr>
          <w:ilvl w:val="0"/>
          <w:numId w:val="17"/>
        </w:numPr>
        <w:autoSpaceDE w:val="0"/>
        <w:autoSpaceDN w:val="0"/>
        <w:adjustRightInd w:val="0"/>
        <w:ind w:left="426" w:firstLine="0"/>
        <w:jc w:val="both"/>
      </w:pPr>
      <w:r w:rsidRPr="00C10708">
        <w:t>доступ к учебным планам, рабочим программам дисциплин (модулей), практик и к изданиям электронных библиотечных систем (ЭБС IPRBooks, ЭБС Юрайт) и электронным образовательным ресурсам, указанным в рабочих программах;</w:t>
      </w:r>
    </w:p>
    <w:p w:rsidR="000058CC" w:rsidRPr="00C10708" w:rsidRDefault="000058CC" w:rsidP="000058CC">
      <w:pPr>
        <w:widowControl w:val="0"/>
        <w:numPr>
          <w:ilvl w:val="0"/>
          <w:numId w:val="17"/>
        </w:numPr>
        <w:autoSpaceDE w:val="0"/>
        <w:autoSpaceDN w:val="0"/>
        <w:adjustRightInd w:val="0"/>
        <w:ind w:left="426" w:firstLine="0"/>
        <w:jc w:val="both"/>
      </w:pPr>
      <w:r w:rsidRPr="00C10708">
        <w:t>фиксацию хода образовательного процесса, результатов промежуточной аттестации и результатов освоения основной образовательной программы;</w:t>
      </w:r>
    </w:p>
    <w:p w:rsidR="000058CC" w:rsidRPr="00C10708" w:rsidRDefault="000058CC" w:rsidP="000058CC">
      <w:pPr>
        <w:widowControl w:val="0"/>
        <w:numPr>
          <w:ilvl w:val="0"/>
          <w:numId w:val="17"/>
        </w:numPr>
        <w:autoSpaceDE w:val="0"/>
        <w:autoSpaceDN w:val="0"/>
        <w:adjustRightInd w:val="0"/>
        <w:ind w:left="426" w:firstLine="0"/>
        <w:jc w:val="both"/>
      </w:pPr>
      <w:r w:rsidRPr="00C10708">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058CC" w:rsidRPr="00C10708" w:rsidRDefault="000058CC" w:rsidP="000058CC">
      <w:pPr>
        <w:widowControl w:val="0"/>
        <w:numPr>
          <w:ilvl w:val="0"/>
          <w:numId w:val="17"/>
        </w:numPr>
        <w:autoSpaceDE w:val="0"/>
        <w:autoSpaceDN w:val="0"/>
        <w:adjustRightInd w:val="0"/>
        <w:ind w:left="426" w:firstLine="0"/>
        <w:jc w:val="both"/>
      </w:pPr>
      <w:r w:rsidRPr="00C10708">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058CC" w:rsidRPr="00C10708" w:rsidRDefault="000058CC" w:rsidP="000058CC">
      <w:pPr>
        <w:widowControl w:val="0"/>
        <w:numPr>
          <w:ilvl w:val="0"/>
          <w:numId w:val="17"/>
        </w:numPr>
        <w:autoSpaceDE w:val="0"/>
        <w:autoSpaceDN w:val="0"/>
        <w:adjustRightInd w:val="0"/>
        <w:ind w:left="426" w:firstLine="0"/>
        <w:jc w:val="both"/>
      </w:pPr>
      <w:r w:rsidRPr="00C10708">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058CC" w:rsidRPr="00C10708" w:rsidRDefault="000058CC" w:rsidP="000058CC">
      <w:pPr>
        <w:ind w:firstLine="709"/>
        <w:jc w:val="both"/>
      </w:pPr>
    </w:p>
    <w:p w:rsidR="000058CC" w:rsidRPr="00C10708" w:rsidRDefault="000058CC" w:rsidP="000058CC">
      <w:pPr>
        <w:ind w:firstLine="709"/>
        <w:jc w:val="both"/>
      </w:pPr>
      <w:r w:rsidRPr="00C10708">
        <w:t>При осуществлении образовательного процесса по дисциплине используются следующие информационные технологии:</w:t>
      </w:r>
    </w:p>
    <w:p w:rsidR="000058CC" w:rsidRPr="00C10708" w:rsidRDefault="000058CC" w:rsidP="000058CC">
      <w:pPr>
        <w:ind w:firstLine="709"/>
        <w:jc w:val="both"/>
      </w:pPr>
      <w:r w:rsidRPr="00C10708">
        <w:t>•</w:t>
      </w:r>
      <w:r w:rsidRPr="00C10708">
        <w:tab/>
        <w:t>сбор, хранение, систематизация и выдача учебной и научной информации;</w:t>
      </w:r>
    </w:p>
    <w:p w:rsidR="000058CC" w:rsidRPr="00C10708" w:rsidRDefault="000058CC" w:rsidP="000058CC">
      <w:pPr>
        <w:ind w:firstLine="709"/>
        <w:jc w:val="both"/>
      </w:pPr>
      <w:r w:rsidRPr="00C10708">
        <w:t>•</w:t>
      </w:r>
      <w:r w:rsidRPr="00C10708">
        <w:tab/>
        <w:t>обработка текстовой, графической и эмпирической информации;</w:t>
      </w:r>
    </w:p>
    <w:p w:rsidR="000058CC" w:rsidRPr="00C10708" w:rsidRDefault="000058CC" w:rsidP="000058CC">
      <w:pPr>
        <w:ind w:firstLine="709"/>
        <w:jc w:val="both"/>
      </w:pPr>
      <w:r w:rsidRPr="00C10708">
        <w:t>•</w:t>
      </w:r>
      <w:r w:rsidRPr="00C10708">
        <w:tab/>
        <w:t>подготовка, конструирование и презентация итогов исследовательской и аналитической деятельности;</w:t>
      </w:r>
    </w:p>
    <w:p w:rsidR="000058CC" w:rsidRPr="00C10708" w:rsidRDefault="000058CC" w:rsidP="000058CC">
      <w:pPr>
        <w:ind w:firstLine="709"/>
        <w:jc w:val="both"/>
      </w:pPr>
      <w:r w:rsidRPr="00C10708">
        <w:t>•</w:t>
      </w:r>
      <w:r w:rsidRPr="00C10708">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058CC" w:rsidRPr="00C10708" w:rsidRDefault="000058CC" w:rsidP="000058CC">
      <w:pPr>
        <w:ind w:firstLine="709"/>
        <w:jc w:val="both"/>
      </w:pPr>
      <w:r w:rsidRPr="00C10708">
        <w:t>•</w:t>
      </w:r>
      <w:r w:rsidRPr="00C10708">
        <w:tab/>
        <w:t>использование электронной почты преподавателями и обучающимися для рассылки информации, переписки и обсуждения учебных вопросов.</w:t>
      </w:r>
    </w:p>
    <w:p w:rsidR="000058CC" w:rsidRPr="00C10708" w:rsidRDefault="000058CC" w:rsidP="000058CC">
      <w:pPr>
        <w:ind w:firstLine="709"/>
        <w:jc w:val="both"/>
      </w:pPr>
      <w:r w:rsidRPr="00C10708">
        <w:t>•</w:t>
      </w:r>
      <w:r w:rsidRPr="00C10708">
        <w:tab/>
        <w:t>компьютерное тестирование;</w:t>
      </w:r>
    </w:p>
    <w:p w:rsidR="000058CC" w:rsidRPr="00C10708" w:rsidRDefault="000058CC" w:rsidP="000058CC">
      <w:pPr>
        <w:ind w:firstLine="709"/>
        <w:jc w:val="both"/>
      </w:pPr>
      <w:r w:rsidRPr="00C10708">
        <w:t>•</w:t>
      </w:r>
      <w:r w:rsidRPr="00C10708">
        <w:tab/>
        <w:t>демонстрация мультимедийных материалов.</w:t>
      </w:r>
    </w:p>
    <w:p w:rsidR="000058CC" w:rsidRPr="00C10708" w:rsidRDefault="000058CC" w:rsidP="000058CC">
      <w:pPr>
        <w:autoSpaceDN w:val="0"/>
        <w:ind w:left="709"/>
        <w:jc w:val="both"/>
      </w:pPr>
      <w:r w:rsidRPr="00C10708">
        <w:t>ПЕРЕЧЕНЬ ПРОГРАММНОГО ОБЕСПЕЧЕНИЯ</w:t>
      </w:r>
    </w:p>
    <w:p w:rsidR="000058CC" w:rsidRPr="00C10708" w:rsidRDefault="000058CC" w:rsidP="000058CC">
      <w:pPr>
        <w:autoSpaceDN w:val="0"/>
        <w:ind w:left="709"/>
        <w:jc w:val="both"/>
      </w:pPr>
      <w:r w:rsidRPr="00C10708">
        <w:t>•</w:t>
      </w:r>
      <w:r w:rsidRPr="00C10708">
        <w:tab/>
      </w:r>
      <w:r w:rsidRPr="00C10708">
        <w:rPr>
          <w:lang w:val="en-US"/>
        </w:rPr>
        <w:t>Microsoft</w:t>
      </w:r>
      <w:r w:rsidRPr="00C10708">
        <w:t xml:space="preserve"> </w:t>
      </w:r>
      <w:r w:rsidRPr="00C10708">
        <w:rPr>
          <w:lang w:val="en-US"/>
        </w:rPr>
        <w:t>Windows</w:t>
      </w:r>
      <w:r w:rsidRPr="00C10708">
        <w:t xml:space="preserve"> 10 </w:t>
      </w:r>
      <w:r w:rsidRPr="00C10708">
        <w:rPr>
          <w:lang w:val="en-US"/>
        </w:rPr>
        <w:t>Professional</w:t>
      </w:r>
      <w:r w:rsidRPr="00C10708">
        <w:t xml:space="preserve"> </w:t>
      </w:r>
    </w:p>
    <w:p w:rsidR="000058CC" w:rsidRPr="00C10708" w:rsidRDefault="000058CC" w:rsidP="000058CC">
      <w:pPr>
        <w:autoSpaceDN w:val="0"/>
        <w:ind w:left="709"/>
        <w:jc w:val="both"/>
        <w:rPr>
          <w:lang w:val="en-US"/>
        </w:rPr>
      </w:pPr>
      <w:r w:rsidRPr="00C10708">
        <w:rPr>
          <w:lang w:val="en-US"/>
        </w:rPr>
        <w:t>•</w:t>
      </w:r>
      <w:r w:rsidRPr="00C10708">
        <w:rPr>
          <w:lang w:val="en-US"/>
        </w:rPr>
        <w:tab/>
        <w:t xml:space="preserve">Microsoft Windows XP Professional SP3 </w:t>
      </w:r>
    </w:p>
    <w:p w:rsidR="000058CC" w:rsidRPr="00C10708" w:rsidRDefault="000058CC" w:rsidP="000058CC">
      <w:pPr>
        <w:autoSpaceDN w:val="0"/>
        <w:ind w:left="709"/>
        <w:jc w:val="both"/>
        <w:rPr>
          <w:lang w:val="en-US"/>
        </w:rPr>
      </w:pPr>
      <w:r w:rsidRPr="00C10708">
        <w:rPr>
          <w:lang w:val="en-US"/>
        </w:rPr>
        <w:t>•</w:t>
      </w:r>
      <w:r w:rsidRPr="00C10708">
        <w:rPr>
          <w:lang w:val="en-US"/>
        </w:rPr>
        <w:tab/>
        <w:t xml:space="preserve">Microsoft Office Professional 2007 Russian </w:t>
      </w:r>
    </w:p>
    <w:p w:rsidR="000058CC" w:rsidRPr="00C10708" w:rsidRDefault="000058CC" w:rsidP="000058CC">
      <w:pPr>
        <w:autoSpaceDN w:val="0"/>
        <w:ind w:left="709"/>
        <w:jc w:val="both"/>
      </w:pPr>
      <w:r w:rsidRPr="00C10708">
        <w:t>•</w:t>
      </w:r>
      <w:r w:rsidRPr="00C10708">
        <w:tab/>
      </w:r>
      <w:r w:rsidRPr="00C10708">
        <w:rPr>
          <w:bCs/>
          <w:lang w:val="en-US"/>
        </w:rPr>
        <w:t>C</w:t>
      </w:r>
      <w:r w:rsidRPr="00C10708">
        <w:rPr>
          <w:bCs/>
        </w:rPr>
        <w:t>вободно распространяемый офисный пакет с открытым исходным кодом LibreOffice 6.0.3.2 Stable</w:t>
      </w:r>
    </w:p>
    <w:p w:rsidR="000058CC" w:rsidRPr="00C10708" w:rsidRDefault="000058CC" w:rsidP="000058CC">
      <w:pPr>
        <w:autoSpaceDN w:val="0"/>
        <w:ind w:left="709"/>
        <w:jc w:val="both"/>
      </w:pPr>
      <w:r w:rsidRPr="00C10708">
        <w:t>•</w:t>
      </w:r>
      <w:r w:rsidRPr="00C10708">
        <w:tab/>
        <w:t>Антивирус Касперского</w:t>
      </w:r>
    </w:p>
    <w:p w:rsidR="000058CC" w:rsidRPr="00C10708" w:rsidRDefault="000058CC" w:rsidP="000058CC">
      <w:pPr>
        <w:autoSpaceDN w:val="0"/>
        <w:ind w:left="709"/>
        <w:jc w:val="both"/>
      </w:pPr>
      <w:r w:rsidRPr="00C10708">
        <w:t>•</w:t>
      </w:r>
      <w:r w:rsidRPr="00C10708">
        <w:tab/>
        <w:t>Cистема управления курсами LMS Русский Moodle 3KL</w:t>
      </w:r>
    </w:p>
    <w:p w:rsidR="000058CC" w:rsidRPr="00C10708" w:rsidRDefault="000058CC" w:rsidP="000058CC">
      <w:pPr>
        <w:autoSpaceDN w:val="0"/>
        <w:ind w:left="709"/>
        <w:jc w:val="both"/>
      </w:pPr>
      <w:r w:rsidRPr="00C10708">
        <w:t>ПЕРЕЧЕНЬ ИНФОРМАЦИОННЫХ СПРАВОЧНЫХ СИСТЕМ</w:t>
      </w:r>
    </w:p>
    <w:p w:rsidR="000058CC" w:rsidRPr="00C10708" w:rsidRDefault="000058CC" w:rsidP="000058CC">
      <w:pPr>
        <w:autoSpaceDN w:val="0"/>
        <w:ind w:left="709"/>
        <w:jc w:val="both"/>
      </w:pPr>
      <w:r w:rsidRPr="00C10708">
        <w:t>•</w:t>
      </w:r>
      <w:r w:rsidRPr="00C10708">
        <w:tab/>
        <w:t>Справочная правовая система «Консультант Плюс»</w:t>
      </w:r>
    </w:p>
    <w:p w:rsidR="000058CC" w:rsidRPr="00C10708" w:rsidRDefault="000058CC" w:rsidP="000058CC">
      <w:pPr>
        <w:autoSpaceDN w:val="0"/>
        <w:ind w:left="709"/>
        <w:jc w:val="both"/>
      </w:pPr>
      <w:r w:rsidRPr="00C10708">
        <w:t>•</w:t>
      </w:r>
      <w:r w:rsidRPr="00C10708">
        <w:tab/>
        <w:t>Справочная правовая система «Гарант»</w:t>
      </w:r>
    </w:p>
    <w:p w:rsidR="000058CC" w:rsidRPr="00C10708" w:rsidRDefault="000058CC" w:rsidP="000058CC">
      <w:pPr>
        <w:jc w:val="both"/>
      </w:pPr>
    </w:p>
    <w:p w:rsidR="000058CC" w:rsidRPr="00C10708" w:rsidRDefault="000058CC" w:rsidP="000058CC">
      <w:pPr>
        <w:ind w:firstLine="709"/>
        <w:jc w:val="both"/>
        <w:rPr>
          <w:b/>
        </w:rPr>
      </w:pPr>
      <w:r w:rsidRPr="00C10708">
        <w:rPr>
          <w:b/>
        </w:rPr>
        <w:t>1</w:t>
      </w:r>
      <w:r w:rsidR="00223794" w:rsidRPr="00C10708">
        <w:rPr>
          <w:b/>
        </w:rPr>
        <w:t>0</w:t>
      </w:r>
      <w:r w:rsidRPr="00C10708">
        <w:rPr>
          <w:b/>
        </w:rPr>
        <w:t xml:space="preserve">. Описание материально-технической базы, необходимой для осуществления образовательного процесса по дисциплине </w:t>
      </w:r>
    </w:p>
    <w:p w:rsidR="00223794" w:rsidRPr="00C10708" w:rsidRDefault="00223794" w:rsidP="00223794">
      <w:pPr>
        <w:suppressAutoHyphens/>
        <w:ind w:firstLine="708"/>
        <w:jc w:val="both"/>
        <w:rPr>
          <w:b/>
        </w:rPr>
      </w:pPr>
      <w:r w:rsidRPr="00C10708">
        <w:t xml:space="preserve">Для осуществления образовательного процесса по научной специальности </w:t>
      </w:r>
      <w:r w:rsidR="00136290" w:rsidRPr="00C10708">
        <w:t>5.7.7. Социальная и политическая философия</w:t>
      </w:r>
      <w:r w:rsidRPr="00C10708">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3794" w:rsidRPr="00C10708" w:rsidRDefault="00223794" w:rsidP="00223794">
      <w:pPr>
        <w:ind w:firstLine="709"/>
        <w:jc w:val="both"/>
      </w:pPr>
      <w:r w:rsidRPr="00C10708">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3794" w:rsidRPr="00C10708" w:rsidRDefault="00223794" w:rsidP="00223794">
      <w:pPr>
        <w:ind w:firstLine="709"/>
        <w:jc w:val="both"/>
      </w:pPr>
      <w:r w:rsidRPr="00C10708">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3794" w:rsidRPr="00C10708" w:rsidRDefault="00223794" w:rsidP="00223794">
      <w:pPr>
        <w:ind w:firstLine="709"/>
        <w:jc w:val="both"/>
      </w:pPr>
      <w:r w:rsidRPr="00C10708">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23794" w:rsidRPr="00C10708" w:rsidRDefault="00223794" w:rsidP="00223794">
      <w:pPr>
        <w:ind w:firstLine="709"/>
        <w:jc w:val="both"/>
      </w:pPr>
      <w:r w:rsidRPr="00C10708">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BF654E">
          <w:rPr>
            <w:u w:val="single"/>
          </w:rPr>
          <w:t>www.biblio-online.ru</w:t>
        </w:r>
      </w:hyperlink>
      <w:r w:rsidRPr="00C10708">
        <w:t xml:space="preserve"> </w:t>
      </w:r>
    </w:p>
    <w:p w:rsidR="007451F8" w:rsidRPr="00C10708" w:rsidRDefault="00223794" w:rsidP="00136290">
      <w:pPr>
        <w:ind w:firstLine="709"/>
        <w:jc w:val="both"/>
      </w:pPr>
      <w:r w:rsidRPr="00C10708">
        <w:t xml:space="preserve"> 4. Для самостоятельной работы: аудитории для самостоятельной </w:t>
      </w:r>
      <w:r w:rsidR="00242CEE" w:rsidRPr="00C10708">
        <w:t>работы, научных</w:t>
      </w:r>
      <w:r w:rsidRPr="00C10708">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sectPr w:rsidR="007451F8" w:rsidRPr="00C10708"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C0F1E" w:rsidRDefault="007C0F1E" w:rsidP="00160BC1">
      <w:r>
        <w:separator/>
      </w:r>
    </w:p>
  </w:endnote>
  <w:endnote w:type="continuationSeparator" w:id="0">
    <w:p w:rsidR="007C0F1E" w:rsidRDefault="007C0F1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C0F1E" w:rsidRDefault="007C0F1E" w:rsidP="00160BC1">
      <w:r>
        <w:separator/>
      </w:r>
    </w:p>
  </w:footnote>
  <w:footnote w:type="continuationSeparator" w:id="0">
    <w:p w:rsidR="007C0F1E" w:rsidRDefault="007C0F1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74201C"/>
    <w:multiLevelType w:val="hybridMultilevel"/>
    <w:tmpl w:val="EF66C3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34160EB"/>
    <w:multiLevelType w:val="hybridMultilevel"/>
    <w:tmpl w:val="FDE83C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AC7BE5"/>
    <w:multiLevelType w:val="hybridMultilevel"/>
    <w:tmpl w:val="A66E3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BD61CA1"/>
    <w:multiLevelType w:val="hybridMultilevel"/>
    <w:tmpl w:val="FFEA57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1CA938FC"/>
    <w:multiLevelType w:val="hybridMultilevel"/>
    <w:tmpl w:val="630C5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57127AE"/>
    <w:multiLevelType w:val="hybridMultilevel"/>
    <w:tmpl w:val="F07C54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BBF0375"/>
    <w:multiLevelType w:val="hybridMultilevel"/>
    <w:tmpl w:val="0108F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15:restartNumberingAfterBreak="0">
    <w:nsid w:val="371855AD"/>
    <w:multiLevelType w:val="hybridMultilevel"/>
    <w:tmpl w:val="080E52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32B0C16"/>
    <w:multiLevelType w:val="hybridMultilevel"/>
    <w:tmpl w:val="90D812AC"/>
    <w:lvl w:ilvl="0" w:tplc="0419000F">
      <w:start w:val="8"/>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49852752"/>
    <w:multiLevelType w:val="hybridMultilevel"/>
    <w:tmpl w:val="38B4D57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5" w15:restartNumberingAfterBreak="0">
    <w:nsid w:val="5AE01868"/>
    <w:multiLevelType w:val="hybridMultilevel"/>
    <w:tmpl w:val="A15E391E"/>
    <w:lvl w:ilvl="0" w:tplc="9A54F80C">
      <w:start w:val="1"/>
      <w:numFmt w:val="decimal"/>
      <w:lvlText w:val="%1."/>
      <w:lvlJc w:val="left"/>
      <w:pPr>
        <w:ind w:left="1080" w:hanging="360"/>
      </w:pPr>
      <w:rPr>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D4B5EAD"/>
    <w:multiLevelType w:val="hybridMultilevel"/>
    <w:tmpl w:val="CA5A79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3783B29"/>
    <w:multiLevelType w:val="hybridMultilevel"/>
    <w:tmpl w:val="83FA7FD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8"/>
  </w:num>
  <w:num w:numId="3">
    <w:abstractNumId w:val="7"/>
  </w:num>
  <w:num w:numId="4">
    <w:abstractNumId w:val="11"/>
  </w:num>
  <w:num w:numId="5">
    <w:abstractNumId w:val="9"/>
  </w:num>
  <w:num w:numId="6">
    <w:abstractNumId w:val="13"/>
  </w:num>
  <w:num w:numId="7">
    <w:abstractNumId w:val="15"/>
  </w:num>
  <w:num w:numId="8">
    <w:abstractNumId w:val="17"/>
  </w:num>
  <w:num w:numId="9">
    <w:abstractNumId w:val="16"/>
  </w:num>
  <w:num w:numId="10">
    <w:abstractNumId w:val="0"/>
  </w:num>
  <w:num w:numId="11">
    <w:abstractNumId w:val="6"/>
  </w:num>
  <w:num w:numId="12">
    <w:abstractNumId w:val="10"/>
  </w:num>
  <w:num w:numId="13">
    <w:abstractNumId w:val="3"/>
  </w:num>
  <w:num w:numId="14">
    <w:abstractNumId w:val="1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9"/>
  </w:num>
  <w:num w:numId="18">
    <w:abstractNumId w:val="4"/>
  </w:num>
  <w:num w:numId="19">
    <w:abstractNumId w:val="1"/>
  </w:num>
  <w:num w:numId="20">
    <w:abstractNumId w:val="2"/>
  </w:num>
  <w:num w:numId="21">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58CC"/>
    <w:rsid w:val="00006A7C"/>
    <w:rsid w:val="000103F1"/>
    <w:rsid w:val="0001183C"/>
    <w:rsid w:val="00022D47"/>
    <w:rsid w:val="00024B97"/>
    <w:rsid w:val="0002737F"/>
    <w:rsid w:val="000273BD"/>
    <w:rsid w:val="00027D2C"/>
    <w:rsid w:val="00027E5B"/>
    <w:rsid w:val="00037461"/>
    <w:rsid w:val="00037666"/>
    <w:rsid w:val="00037A18"/>
    <w:rsid w:val="00046684"/>
    <w:rsid w:val="00051AEE"/>
    <w:rsid w:val="000535DC"/>
    <w:rsid w:val="00054D86"/>
    <w:rsid w:val="00057D42"/>
    <w:rsid w:val="00060A01"/>
    <w:rsid w:val="00064AA9"/>
    <w:rsid w:val="0007532D"/>
    <w:rsid w:val="00076B55"/>
    <w:rsid w:val="00080372"/>
    <w:rsid w:val="00081869"/>
    <w:rsid w:val="000835F5"/>
    <w:rsid w:val="00085601"/>
    <w:rsid w:val="00087210"/>
    <w:rsid w:val="000875BF"/>
    <w:rsid w:val="000911D1"/>
    <w:rsid w:val="000A4FAC"/>
    <w:rsid w:val="000B1331"/>
    <w:rsid w:val="000B506B"/>
    <w:rsid w:val="000B7795"/>
    <w:rsid w:val="000C4546"/>
    <w:rsid w:val="000D07C6"/>
    <w:rsid w:val="000D3E94"/>
    <w:rsid w:val="000D4429"/>
    <w:rsid w:val="000D6DE5"/>
    <w:rsid w:val="000E20D7"/>
    <w:rsid w:val="000E37E9"/>
    <w:rsid w:val="000F65C7"/>
    <w:rsid w:val="00102E02"/>
    <w:rsid w:val="00114770"/>
    <w:rsid w:val="001165D0"/>
    <w:rsid w:val="001166B7"/>
    <w:rsid w:val="001167A8"/>
    <w:rsid w:val="00125E93"/>
    <w:rsid w:val="00125EAF"/>
    <w:rsid w:val="00127108"/>
    <w:rsid w:val="00127DEA"/>
    <w:rsid w:val="00131CDA"/>
    <w:rsid w:val="00132893"/>
    <w:rsid w:val="00132F57"/>
    <w:rsid w:val="00136290"/>
    <w:rsid w:val="00136923"/>
    <w:rsid w:val="001378B1"/>
    <w:rsid w:val="00146EFD"/>
    <w:rsid w:val="001470E4"/>
    <w:rsid w:val="00151695"/>
    <w:rsid w:val="0015639D"/>
    <w:rsid w:val="00160BC1"/>
    <w:rsid w:val="00161C70"/>
    <w:rsid w:val="001716A9"/>
    <w:rsid w:val="001815FC"/>
    <w:rsid w:val="00181AAB"/>
    <w:rsid w:val="00184F65"/>
    <w:rsid w:val="001871AA"/>
    <w:rsid w:val="001918F7"/>
    <w:rsid w:val="001A3B5F"/>
    <w:rsid w:val="001A6533"/>
    <w:rsid w:val="001C4657"/>
    <w:rsid w:val="001C4FED"/>
    <w:rsid w:val="001C6305"/>
    <w:rsid w:val="001D1C0C"/>
    <w:rsid w:val="001F11DE"/>
    <w:rsid w:val="001F22A7"/>
    <w:rsid w:val="00207E2E"/>
    <w:rsid w:val="00207FB7"/>
    <w:rsid w:val="00211C1B"/>
    <w:rsid w:val="00220B70"/>
    <w:rsid w:val="00223794"/>
    <w:rsid w:val="00230D24"/>
    <w:rsid w:val="002341A5"/>
    <w:rsid w:val="00235399"/>
    <w:rsid w:val="00237359"/>
    <w:rsid w:val="00240788"/>
    <w:rsid w:val="00240A81"/>
    <w:rsid w:val="00242CEE"/>
    <w:rsid w:val="00245199"/>
    <w:rsid w:val="002465C3"/>
    <w:rsid w:val="00247654"/>
    <w:rsid w:val="00250797"/>
    <w:rsid w:val="00255B5E"/>
    <w:rsid w:val="00263A1D"/>
    <w:rsid w:val="002657BC"/>
    <w:rsid w:val="00266BA7"/>
    <w:rsid w:val="00276128"/>
    <w:rsid w:val="0027635B"/>
    <w:rsid w:val="0027733F"/>
    <w:rsid w:val="002862A8"/>
    <w:rsid w:val="00291D05"/>
    <w:rsid w:val="00292AB7"/>
    <w:rsid w:val="002933E5"/>
    <w:rsid w:val="002A0D1B"/>
    <w:rsid w:val="002B5AB9"/>
    <w:rsid w:val="002B6C87"/>
    <w:rsid w:val="002B734E"/>
    <w:rsid w:val="002C2EAE"/>
    <w:rsid w:val="002C3F08"/>
    <w:rsid w:val="002C7582"/>
    <w:rsid w:val="002D07AD"/>
    <w:rsid w:val="002D34F1"/>
    <w:rsid w:val="002D6AC0"/>
    <w:rsid w:val="002E3E84"/>
    <w:rsid w:val="002E4CB7"/>
    <w:rsid w:val="002F084F"/>
    <w:rsid w:val="002F3298"/>
    <w:rsid w:val="002F4532"/>
    <w:rsid w:val="0030189F"/>
    <w:rsid w:val="00315AB7"/>
    <w:rsid w:val="00320ED3"/>
    <w:rsid w:val="0032166A"/>
    <w:rsid w:val="003257BC"/>
    <w:rsid w:val="00326282"/>
    <w:rsid w:val="00330957"/>
    <w:rsid w:val="0033546E"/>
    <w:rsid w:val="00335C19"/>
    <w:rsid w:val="00342FF6"/>
    <w:rsid w:val="00346F0F"/>
    <w:rsid w:val="00353F02"/>
    <w:rsid w:val="00355C7E"/>
    <w:rsid w:val="00356B72"/>
    <w:rsid w:val="00356CFB"/>
    <w:rsid w:val="003618C2"/>
    <w:rsid w:val="00362226"/>
    <w:rsid w:val="00363097"/>
    <w:rsid w:val="0036530B"/>
    <w:rsid w:val="00365758"/>
    <w:rsid w:val="003668E3"/>
    <w:rsid w:val="00390B62"/>
    <w:rsid w:val="00391F6E"/>
    <w:rsid w:val="0039207C"/>
    <w:rsid w:val="003A3494"/>
    <w:rsid w:val="003A57B5"/>
    <w:rsid w:val="003A6FB0"/>
    <w:rsid w:val="003A71E4"/>
    <w:rsid w:val="003B0133"/>
    <w:rsid w:val="003B06AE"/>
    <w:rsid w:val="003B2829"/>
    <w:rsid w:val="003B4E26"/>
    <w:rsid w:val="003B7F71"/>
    <w:rsid w:val="003C3D38"/>
    <w:rsid w:val="003D0B82"/>
    <w:rsid w:val="003E5B88"/>
    <w:rsid w:val="003E64CD"/>
    <w:rsid w:val="003F0EE9"/>
    <w:rsid w:val="00400491"/>
    <w:rsid w:val="00407242"/>
    <w:rsid w:val="00407404"/>
    <w:rsid w:val="00410BA4"/>
    <w:rsid w:val="004110F5"/>
    <w:rsid w:val="00412D22"/>
    <w:rsid w:val="0043264F"/>
    <w:rsid w:val="00435249"/>
    <w:rsid w:val="004374A0"/>
    <w:rsid w:val="00454B19"/>
    <w:rsid w:val="00460608"/>
    <w:rsid w:val="004620E0"/>
    <w:rsid w:val="0046365B"/>
    <w:rsid w:val="00471387"/>
    <w:rsid w:val="0047224A"/>
    <w:rsid w:val="0047572F"/>
    <w:rsid w:val="0047633A"/>
    <w:rsid w:val="00480EE6"/>
    <w:rsid w:val="00481700"/>
    <w:rsid w:val="0048300E"/>
    <w:rsid w:val="00490217"/>
    <w:rsid w:val="0049217A"/>
    <w:rsid w:val="004A2C0D"/>
    <w:rsid w:val="004A2E62"/>
    <w:rsid w:val="004A48DE"/>
    <w:rsid w:val="004A68C9"/>
    <w:rsid w:val="004C5815"/>
    <w:rsid w:val="004C6DB3"/>
    <w:rsid w:val="004D786F"/>
    <w:rsid w:val="004E0C3F"/>
    <w:rsid w:val="004E16F0"/>
    <w:rsid w:val="004E3D82"/>
    <w:rsid w:val="004E4CD6"/>
    <w:rsid w:val="004E4DB2"/>
    <w:rsid w:val="004E62F1"/>
    <w:rsid w:val="004E753A"/>
    <w:rsid w:val="004F248C"/>
    <w:rsid w:val="004F3C72"/>
    <w:rsid w:val="00500DEE"/>
    <w:rsid w:val="00500E78"/>
    <w:rsid w:val="00502B31"/>
    <w:rsid w:val="005165F1"/>
    <w:rsid w:val="00516F43"/>
    <w:rsid w:val="005362E6"/>
    <w:rsid w:val="00537A62"/>
    <w:rsid w:val="00540F31"/>
    <w:rsid w:val="005453B1"/>
    <w:rsid w:val="00546F98"/>
    <w:rsid w:val="00554A6F"/>
    <w:rsid w:val="00555467"/>
    <w:rsid w:val="00565480"/>
    <w:rsid w:val="00565BB9"/>
    <w:rsid w:val="005669CB"/>
    <w:rsid w:val="00572F9F"/>
    <w:rsid w:val="005816EA"/>
    <w:rsid w:val="00582969"/>
    <w:rsid w:val="00583C2E"/>
    <w:rsid w:val="00584FE8"/>
    <w:rsid w:val="00586FAD"/>
    <w:rsid w:val="005915BA"/>
    <w:rsid w:val="00591B36"/>
    <w:rsid w:val="00595D8D"/>
    <w:rsid w:val="00596CD5"/>
    <w:rsid w:val="005A28FC"/>
    <w:rsid w:val="005B173D"/>
    <w:rsid w:val="005B217E"/>
    <w:rsid w:val="005B32D5"/>
    <w:rsid w:val="005B3B25"/>
    <w:rsid w:val="005B47CE"/>
    <w:rsid w:val="005C13E4"/>
    <w:rsid w:val="005C20F0"/>
    <w:rsid w:val="005C3AEB"/>
    <w:rsid w:val="005C3E07"/>
    <w:rsid w:val="005C4F2E"/>
    <w:rsid w:val="005C7567"/>
    <w:rsid w:val="005D206B"/>
    <w:rsid w:val="005D21C8"/>
    <w:rsid w:val="005D3969"/>
    <w:rsid w:val="005E5C9A"/>
    <w:rsid w:val="005F2349"/>
    <w:rsid w:val="006044B4"/>
    <w:rsid w:val="00607E17"/>
    <w:rsid w:val="006118F6"/>
    <w:rsid w:val="006144A6"/>
    <w:rsid w:val="00616935"/>
    <w:rsid w:val="00624E28"/>
    <w:rsid w:val="00626EAD"/>
    <w:rsid w:val="00636B21"/>
    <w:rsid w:val="00636F5E"/>
    <w:rsid w:val="00642A2F"/>
    <w:rsid w:val="006439F4"/>
    <w:rsid w:val="00652D29"/>
    <w:rsid w:val="0065606F"/>
    <w:rsid w:val="00656AC4"/>
    <w:rsid w:val="006574B1"/>
    <w:rsid w:val="00661BDA"/>
    <w:rsid w:val="00670D32"/>
    <w:rsid w:val="00676914"/>
    <w:rsid w:val="00682D20"/>
    <w:rsid w:val="00687B3A"/>
    <w:rsid w:val="00692DD7"/>
    <w:rsid w:val="00697A17"/>
    <w:rsid w:val="006A0884"/>
    <w:rsid w:val="006A60C1"/>
    <w:rsid w:val="006B0CA3"/>
    <w:rsid w:val="006B4096"/>
    <w:rsid w:val="006D108C"/>
    <w:rsid w:val="006D15B6"/>
    <w:rsid w:val="006D6805"/>
    <w:rsid w:val="006E089C"/>
    <w:rsid w:val="006E5C19"/>
    <w:rsid w:val="006E78B8"/>
    <w:rsid w:val="00705814"/>
    <w:rsid w:val="00705FB5"/>
    <w:rsid w:val="007066B1"/>
    <w:rsid w:val="00710D18"/>
    <w:rsid w:val="00713D44"/>
    <w:rsid w:val="007327FE"/>
    <w:rsid w:val="007451F8"/>
    <w:rsid w:val="0074785F"/>
    <w:rsid w:val="007512C7"/>
    <w:rsid w:val="00752936"/>
    <w:rsid w:val="00760E92"/>
    <w:rsid w:val="0076201E"/>
    <w:rsid w:val="00764497"/>
    <w:rsid w:val="0076682B"/>
    <w:rsid w:val="007716FF"/>
    <w:rsid w:val="007751FE"/>
    <w:rsid w:val="007754A2"/>
    <w:rsid w:val="00775D7C"/>
    <w:rsid w:val="00777482"/>
    <w:rsid w:val="00777B09"/>
    <w:rsid w:val="00781ADF"/>
    <w:rsid w:val="00783D3E"/>
    <w:rsid w:val="00785842"/>
    <w:rsid w:val="007865CB"/>
    <w:rsid w:val="00792F22"/>
    <w:rsid w:val="00793E1B"/>
    <w:rsid w:val="00793F01"/>
    <w:rsid w:val="007A5EE5"/>
    <w:rsid w:val="007A726B"/>
    <w:rsid w:val="007A7E7B"/>
    <w:rsid w:val="007B2F12"/>
    <w:rsid w:val="007C0F1E"/>
    <w:rsid w:val="007C277B"/>
    <w:rsid w:val="007D1D59"/>
    <w:rsid w:val="007D4A56"/>
    <w:rsid w:val="007D5CC1"/>
    <w:rsid w:val="007E10C6"/>
    <w:rsid w:val="007F098D"/>
    <w:rsid w:val="007F4B97"/>
    <w:rsid w:val="007F7A4D"/>
    <w:rsid w:val="00801B83"/>
    <w:rsid w:val="0082067D"/>
    <w:rsid w:val="00820D1B"/>
    <w:rsid w:val="0082106F"/>
    <w:rsid w:val="00823333"/>
    <w:rsid w:val="00823E5A"/>
    <w:rsid w:val="00825138"/>
    <w:rsid w:val="00830B90"/>
    <w:rsid w:val="008423FF"/>
    <w:rsid w:val="00845D6D"/>
    <w:rsid w:val="00857FC8"/>
    <w:rsid w:val="0086651C"/>
    <w:rsid w:val="00876F34"/>
    <w:rsid w:val="00880403"/>
    <w:rsid w:val="0088272E"/>
    <w:rsid w:val="00882DBB"/>
    <w:rsid w:val="00885020"/>
    <w:rsid w:val="008A1B51"/>
    <w:rsid w:val="008B5ABE"/>
    <w:rsid w:val="008B6331"/>
    <w:rsid w:val="008B77EA"/>
    <w:rsid w:val="008C6D41"/>
    <w:rsid w:val="008C753B"/>
    <w:rsid w:val="008D5C84"/>
    <w:rsid w:val="008E3E48"/>
    <w:rsid w:val="008E5E59"/>
    <w:rsid w:val="008F7F86"/>
    <w:rsid w:val="00910163"/>
    <w:rsid w:val="009131C8"/>
    <w:rsid w:val="00916ABC"/>
    <w:rsid w:val="00920199"/>
    <w:rsid w:val="00921868"/>
    <w:rsid w:val="00925869"/>
    <w:rsid w:val="009302E0"/>
    <w:rsid w:val="00941875"/>
    <w:rsid w:val="00951A80"/>
    <w:rsid w:val="00951F6B"/>
    <w:rsid w:val="009528CA"/>
    <w:rsid w:val="00954E45"/>
    <w:rsid w:val="009564DD"/>
    <w:rsid w:val="00965998"/>
    <w:rsid w:val="00981541"/>
    <w:rsid w:val="009851BD"/>
    <w:rsid w:val="009902ED"/>
    <w:rsid w:val="00993226"/>
    <w:rsid w:val="009B6D16"/>
    <w:rsid w:val="009D1EFE"/>
    <w:rsid w:val="009D29FE"/>
    <w:rsid w:val="009D3925"/>
    <w:rsid w:val="009D3E3F"/>
    <w:rsid w:val="009D40FA"/>
    <w:rsid w:val="009D79EE"/>
    <w:rsid w:val="009E35D2"/>
    <w:rsid w:val="009F3CD9"/>
    <w:rsid w:val="009F4070"/>
    <w:rsid w:val="00A07778"/>
    <w:rsid w:val="00A14724"/>
    <w:rsid w:val="00A23853"/>
    <w:rsid w:val="00A24AFD"/>
    <w:rsid w:val="00A24F30"/>
    <w:rsid w:val="00A275E4"/>
    <w:rsid w:val="00A32A5F"/>
    <w:rsid w:val="00A34DA3"/>
    <w:rsid w:val="00A44F9E"/>
    <w:rsid w:val="00A458F1"/>
    <w:rsid w:val="00A55DF4"/>
    <w:rsid w:val="00A563B4"/>
    <w:rsid w:val="00A567CD"/>
    <w:rsid w:val="00A63D90"/>
    <w:rsid w:val="00A6730B"/>
    <w:rsid w:val="00A6739F"/>
    <w:rsid w:val="00A73512"/>
    <w:rsid w:val="00A75675"/>
    <w:rsid w:val="00A75796"/>
    <w:rsid w:val="00A76E53"/>
    <w:rsid w:val="00A8678E"/>
    <w:rsid w:val="00A9607B"/>
    <w:rsid w:val="00A96C48"/>
    <w:rsid w:val="00AA2A29"/>
    <w:rsid w:val="00AB05DF"/>
    <w:rsid w:val="00AB2091"/>
    <w:rsid w:val="00AC1BC8"/>
    <w:rsid w:val="00AC630B"/>
    <w:rsid w:val="00AD047E"/>
    <w:rsid w:val="00AD0669"/>
    <w:rsid w:val="00AD208A"/>
    <w:rsid w:val="00AD4A3C"/>
    <w:rsid w:val="00AE3040"/>
    <w:rsid w:val="00AE3177"/>
    <w:rsid w:val="00AF1FB0"/>
    <w:rsid w:val="00AF29AA"/>
    <w:rsid w:val="00AF61EB"/>
    <w:rsid w:val="00AF69AE"/>
    <w:rsid w:val="00B04868"/>
    <w:rsid w:val="00B07EAA"/>
    <w:rsid w:val="00B206C8"/>
    <w:rsid w:val="00B2733E"/>
    <w:rsid w:val="00B43147"/>
    <w:rsid w:val="00B5209B"/>
    <w:rsid w:val="00B542D4"/>
    <w:rsid w:val="00B54421"/>
    <w:rsid w:val="00B642B8"/>
    <w:rsid w:val="00B64A37"/>
    <w:rsid w:val="00B817E2"/>
    <w:rsid w:val="00B86D71"/>
    <w:rsid w:val="00B91B04"/>
    <w:rsid w:val="00BB6C9A"/>
    <w:rsid w:val="00BB70FB"/>
    <w:rsid w:val="00BC09A4"/>
    <w:rsid w:val="00BD19ED"/>
    <w:rsid w:val="00BD3660"/>
    <w:rsid w:val="00BE023D"/>
    <w:rsid w:val="00BE78F0"/>
    <w:rsid w:val="00BF22FC"/>
    <w:rsid w:val="00BF24E9"/>
    <w:rsid w:val="00BF654E"/>
    <w:rsid w:val="00C10708"/>
    <w:rsid w:val="00C1245E"/>
    <w:rsid w:val="00C228C5"/>
    <w:rsid w:val="00C24EA8"/>
    <w:rsid w:val="00C26026"/>
    <w:rsid w:val="00C33468"/>
    <w:rsid w:val="00C3475E"/>
    <w:rsid w:val="00C40C06"/>
    <w:rsid w:val="00C55E91"/>
    <w:rsid w:val="00C56359"/>
    <w:rsid w:val="00C616B8"/>
    <w:rsid w:val="00C625AD"/>
    <w:rsid w:val="00C633A9"/>
    <w:rsid w:val="00C70CA1"/>
    <w:rsid w:val="00C77294"/>
    <w:rsid w:val="00C87F86"/>
    <w:rsid w:val="00C909F9"/>
    <w:rsid w:val="00C90A7A"/>
    <w:rsid w:val="00C93F61"/>
    <w:rsid w:val="00C9435B"/>
    <w:rsid w:val="00C94464"/>
    <w:rsid w:val="00C953C9"/>
    <w:rsid w:val="00C9776A"/>
    <w:rsid w:val="00C97D36"/>
    <w:rsid w:val="00CA401A"/>
    <w:rsid w:val="00CB275E"/>
    <w:rsid w:val="00CB27ED"/>
    <w:rsid w:val="00CB539D"/>
    <w:rsid w:val="00CB61D6"/>
    <w:rsid w:val="00CD3788"/>
    <w:rsid w:val="00CE6C4B"/>
    <w:rsid w:val="00CF12C6"/>
    <w:rsid w:val="00CF2B2F"/>
    <w:rsid w:val="00CF6292"/>
    <w:rsid w:val="00CF6B12"/>
    <w:rsid w:val="00D02EB8"/>
    <w:rsid w:val="00D066C3"/>
    <w:rsid w:val="00D152E4"/>
    <w:rsid w:val="00D1753D"/>
    <w:rsid w:val="00D23EFA"/>
    <w:rsid w:val="00D325D5"/>
    <w:rsid w:val="00D34B66"/>
    <w:rsid w:val="00D35FCA"/>
    <w:rsid w:val="00D3674D"/>
    <w:rsid w:val="00D52CA8"/>
    <w:rsid w:val="00D60965"/>
    <w:rsid w:val="00D61122"/>
    <w:rsid w:val="00D63339"/>
    <w:rsid w:val="00D6549F"/>
    <w:rsid w:val="00D7319E"/>
    <w:rsid w:val="00D761E8"/>
    <w:rsid w:val="00D83177"/>
    <w:rsid w:val="00D8506D"/>
    <w:rsid w:val="00D90307"/>
    <w:rsid w:val="00D910DE"/>
    <w:rsid w:val="00D942A7"/>
    <w:rsid w:val="00D97830"/>
    <w:rsid w:val="00DA005C"/>
    <w:rsid w:val="00DA3FFC"/>
    <w:rsid w:val="00DA489D"/>
    <w:rsid w:val="00DA48D3"/>
    <w:rsid w:val="00DB08E2"/>
    <w:rsid w:val="00DB0A35"/>
    <w:rsid w:val="00DB1401"/>
    <w:rsid w:val="00DB228F"/>
    <w:rsid w:val="00DC122D"/>
    <w:rsid w:val="00DC6660"/>
    <w:rsid w:val="00DD03B9"/>
    <w:rsid w:val="00DD6EB4"/>
    <w:rsid w:val="00DE38F3"/>
    <w:rsid w:val="00DF069A"/>
    <w:rsid w:val="00DF1076"/>
    <w:rsid w:val="00DF26AA"/>
    <w:rsid w:val="00DF5EC4"/>
    <w:rsid w:val="00DF7ED6"/>
    <w:rsid w:val="00E02CDE"/>
    <w:rsid w:val="00E11452"/>
    <w:rsid w:val="00E136C3"/>
    <w:rsid w:val="00E411FA"/>
    <w:rsid w:val="00E42AED"/>
    <w:rsid w:val="00E4451A"/>
    <w:rsid w:val="00E47C87"/>
    <w:rsid w:val="00E60C50"/>
    <w:rsid w:val="00E72419"/>
    <w:rsid w:val="00E72975"/>
    <w:rsid w:val="00E7298E"/>
    <w:rsid w:val="00E7465A"/>
    <w:rsid w:val="00E85CD4"/>
    <w:rsid w:val="00E85FCE"/>
    <w:rsid w:val="00E9119D"/>
    <w:rsid w:val="00E92238"/>
    <w:rsid w:val="00E94419"/>
    <w:rsid w:val="00EA206F"/>
    <w:rsid w:val="00EA3690"/>
    <w:rsid w:val="00EB5975"/>
    <w:rsid w:val="00EB7E4F"/>
    <w:rsid w:val="00EC2047"/>
    <w:rsid w:val="00ED28E4"/>
    <w:rsid w:val="00ED789C"/>
    <w:rsid w:val="00EE165B"/>
    <w:rsid w:val="00EE4D57"/>
    <w:rsid w:val="00EE53D4"/>
    <w:rsid w:val="00EF3AB0"/>
    <w:rsid w:val="00EF7845"/>
    <w:rsid w:val="00F00B76"/>
    <w:rsid w:val="00F03C8C"/>
    <w:rsid w:val="00F06F17"/>
    <w:rsid w:val="00F21CF0"/>
    <w:rsid w:val="00F226CA"/>
    <w:rsid w:val="00F239D1"/>
    <w:rsid w:val="00F26C8F"/>
    <w:rsid w:val="00F272BC"/>
    <w:rsid w:val="00F322E1"/>
    <w:rsid w:val="00F342F7"/>
    <w:rsid w:val="00F34872"/>
    <w:rsid w:val="00F36A7C"/>
    <w:rsid w:val="00F40FEC"/>
    <w:rsid w:val="00F42549"/>
    <w:rsid w:val="00F625A5"/>
    <w:rsid w:val="00F63ADF"/>
    <w:rsid w:val="00F63BBC"/>
    <w:rsid w:val="00F72C4E"/>
    <w:rsid w:val="00F8007A"/>
    <w:rsid w:val="00F803A3"/>
    <w:rsid w:val="00F92166"/>
    <w:rsid w:val="00F96A96"/>
    <w:rsid w:val="00FA01BE"/>
    <w:rsid w:val="00FA5C55"/>
    <w:rsid w:val="00FA7316"/>
    <w:rsid w:val="00FB05DD"/>
    <w:rsid w:val="00FB15A7"/>
    <w:rsid w:val="00FB3DFD"/>
    <w:rsid w:val="00FC14BB"/>
    <w:rsid w:val="00FC28CD"/>
    <w:rsid w:val="00FC306B"/>
    <w:rsid w:val="00FC43B4"/>
    <w:rsid w:val="00FD6763"/>
    <w:rsid w:val="00FD6A28"/>
    <w:rsid w:val="00FE1F73"/>
    <w:rsid w:val="00FE3B1D"/>
    <w:rsid w:val="00FE556E"/>
    <w:rsid w:val="00FF0ACF"/>
    <w:rsid w:val="00FF0DC2"/>
    <w:rsid w:val="00FF0FEB"/>
    <w:rsid w:val="00FF3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69"/>
    <o:shapelayout v:ext="edit">
      <o:idmap v:ext="edit" data="1"/>
    </o:shapelayout>
  </w:shapeDefaults>
  <w:decimalSymbol w:val=","/>
  <w:listSeparator w:val=";"/>
  <w15:chartTrackingRefBased/>
  <w15:docId w15:val="{9235F860-B2F4-4531-95AF-F46969C44D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9564DD"/>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link w:val="20"/>
    <w:uiPriority w:val="9"/>
    <w:qFormat/>
    <w:rsid w:val="00C616B8"/>
    <w:pPr>
      <w:spacing w:before="100" w:beforeAutospacing="1" w:after="100" w:afterAutospacing="1"/>
      <w:outlineLvl w:val="1"/>
    </w:pPr>
    <w:rPr>
      <w:b/>
      <w:bCs/>
      <w:sz w:val="36"/>
      <w:szCs w:val="36"/>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0"/>
    <w:next w:val="a7"/>
    <w:link w:val="11"/>
    <w:uiPriority w:val="99"/>
    <w:unhideWhenUsed/>
    <w:qFormat/>
    <w:rsid w:val="00160BC1"/>
    <w:pPr>
      <w:tabs>
        <w:tab w:val="left" w:pos="708"/>
      </w:tabs>
      <w:suppressAutoHyphens/>
      <w:spacing w:after="120"/>
    </w:pPr>
    <w:rPr>
      <w:rFonts w:eastAsia="Calibri"/>
      <w:sz w:val="31"/>
      <w:szCs w:val="31"/>
      <w:lang w:val="x-none" w:eastAsia="x-none"/>
    </w:rPr>
  </w:style>
  <w:style w:type="character" w:styleId="a8">
    <w:name w:val="Hyperlink"/>
    <w:uiPriority w:val="99"/>
    <w:unhideWhenUsed/>
    <w:rsid w:val="00160BC1"/>
    <w:rPr>
      <w:color w:val="0000FF"/>
      <w:u w:val="single"/>
    </w:rPr>
  </w:style>
  <w:style w:type="paragraph" w:styleId="a7">
    <w:name w:val="Body Text"/>
    <w:basedOn w:val="a0"/>
    <w:link w:val="a9"/>
    <w:uiPriority w:val="99"/>
    <w:unhideWhenUsed/>
    <w:rsid w:val="00160BC1"/>
    <w:pPr>
      <w:spacing w:after="120"/>
    </w:pPr>
    <w:rPr>
      <w:sz w:val="20"/>
      <w:szCs w:val="20"/>
      <w:lang w:val="x-none"/>
    </w:rPr>
  </w:style>
  <w:style w:type="character" w:customStyle="1" w:styleId="a9">
    <w:name w:val="Основной текст Знак"/>
    <w:link w:val="a7"/>
    <w:uiPriority w:val="99"/>
    <w:rsid w:val="00160BC1"/>
    <w:rPr>
      <w:rFonts w:ascii="Times New Roman" w:eastAsia="Times New Roman" w:hAnsi="Times New Roman" w:cs="Times New Roman"/>
      <w:sz w:val="20"/>
      <w:szCs w:val="20"/>
      <w:lang w:eastAsia="ru-RU"/>
    </w:rPr>
  </w:style>
  <w:style w:type="paragraph" w:customStyle="1" w:styleId="aa">
    <w:name w:val="Обычный (веб)"/>
    <w:basedOn w:val="a0"/>
    <w:uiPriority w:val="99"/>
    <w:unhideWhenUsed/>
    <w:rsid w:val="00160BC1"/>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2"/>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2"/>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2"/>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0"/>
    <w:link w:val="ae"/>
    <w:uiPriority w:val="99"/>
    <w:semiHidden/>
    <w:unhideWhenUsed/>
    <w:rsid w:val="004E753A"/>
    <w:rPr>
      <w:rFonts w:ascii="Tahoma" w:hAnsi="Tahoma"/>
      <w:sz w:val="16"/>
      <w:szCs w:val="16"/>
      <w:lang w:val="x-none"/>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0"/>
    <w:link w:val="af0"/>
    <w:uiPriority w:val="99"/>
    <w:unhideWhenUsed/>
    <w:rsid w:val="002933E5"/>
    <w:pPr>
      <w:tabs>
        <w:tab w:val="center" w:pos="4677"/>
        <w:tab w:val="right" w:pos="9355"/>
      </w:tabs>
    </w:pPr>
    <w:rPr>
      <w:sz w:val="20"/>
      <w:szCs w:val="20"/>
      <w:lang w:val="x-none"/>
    </w:r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0"/>
    <w:link w:val="af2"/>
    <w:uiPriority w:val="99"/>
    <w:unhideWhenUsed/>
    <w:rsid w:val="002933E5"/>
    <w:pPr>
      <w:tabs>
        <w:tab w:val="center" w:pos="4677"/>
        <w:tab w:val="right" w:pos="9355"/>
      </w:tabs>
    </w:pPr>
    <w:rPr>
      <w:sz w:val="20"/>
      <w:szCs w:val="20"/>
      <w:lang w:val="x-none"/>
    </w:r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3">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4">
    <w:name w:val="осн часть"/>
    <w:basedOn w:val="a0"/>
    <w:rsid w:val="00255B5E"/>
    <w:pPr>
      <w:adjustRightInd w:val="0"/>
      <w:ind w:firstLine="624"/>
      <w:jc w:val="both"/>
      <w:textAlignment w:val="baseline"/>
    </w:pPr>
    <w:rPr>
      <w:sz w:val="28"/>
      <w:szCs w:val="28"/>
    </w:rPr>
  </w:style>
  <w:style w:type="paragraph" w:styleId="22">
    <w:name w:val="toc 2"/>
    <w:basedOn w:val="a0"/>
    <w:autoRedefine/>
    <w:semiHidden/>
    <w:rsid w:val="00C97D36"/>
    <w:pPr>
      <w:jc w:val="both"/>
    </w:pPr>
    <w:rPr>
      <w:rFonts w:eastAsia="Calibri"/>
      <w:iCs/>
    </w:rPr>
  </w:style>
  <w:style w:type="paragraph" w:styleId="af5">
    <w:name w:val="footnote text"/>
    <w:basedOn w:val="a0"/>
    <w:link w:val="af6"/>
    <w:semiHidden/>
    <w:rsid w:val="00230D24"/>
    <w:rPr>
      <w:rFonts w:ascii="Calibri" w:hAnsi="Calibri"/>
      <w:sz w:val="20"/>
      <w:szCs w:val="20"/>
      <w:lang w:val="x-none" w:eastAsia="en-US"/>
    </w:rPr>
  </w:style>
  <w:style w:type="character" w:customStyle="1" w:styleId="af6">
    <w:name w:val="Текст сноски Знак"/>
    <w:link w:val="af5"/>
    <w:semiHidden/>
    <w:rsid w:val="00230D24"/>
    <w:rPr>
      <w:rFonts w:eastAsia="Times New Roman" w:cs="Calibri"/>
      <w:lang w:eastAsia="en-US"/>
    </w:rPr>
  </w:style>
  <w:style w:type="paragraph" w:customStyle="1" w:styleId="Default">
    <w:name w:val="Default"/>
    <w:rsid w:val="00230D24"/>
    <w:pPr>
      <w:autoSpaceDE w:val="0"/>
      <w:autoSpaceDN w:val="0"/>
      <w:adjustRightInd w:val="0"/>
    </w:pPr>
    <w:rPr>
      <w:rFonts w:ascii="Times New Roman" w:hAnsi="Times New Roman"/>
      <w:color w:val="000000"/>
      <w:sz w:val="24"/>
      <w:szCs w:val="24"/>
    </w:rPr>
  </w:style>
  <w:style w:type="paragraph" w:styleId="23">
    <w:name w:val="Body Text Indent 2"/>
    <w:basedOn w:val="a0"/>
    <w:link w:val="24"/>
    <w:uiPriority w:val="99"/>
    <w:semiHidden/>
    <w:unhideWhenUsed/>
    <w:rsid w:val="00B2733E"/>
    <w:pPr>
      <w:spacing w:after="120" w:line="480" w:lineRule="auto"/>
      <w:ind w:left="283"/>
    </w:pPr>
    <w:rPr>
      <w:lang w:val="x-none" w:eastAsia="x-none"/>
    </w:rPr>
  </w:style>
  <w:style w:type="character" w:customStyle="1" w:styleId="24">
    <w:name w:val="Основной текст с отступом 2 Знак"/>
    <w:link w:val="23"/>
    <w:uiPriority w:val="99"/>
    <w:semiHidden/>
    <w:rsid w:val="00B2733E"/>
    <w:rPr>
      <w:rFonts w:ascii="Times New Roman" w:eastAsia="Times New Roman" w:hAnsi="Times New Roman"/>
      <w:sz w:val="24"/>
      <w:szCs w:val="24"/>
    </w:rPr>
  </w:style>
  <w:style w:type="character" w:customStyle="1" w:styleId="20">
    <w:name w:val="Заголовок 2 Знак"/>
    <w:link w:val="2"/>
    <w:uiPriority w:val="9"/>
    <w:rsid w:val="00C616B8"/>
    <w:rPr>
      <w:rFonts w:ascii="Times New Roman" w:eastAsia="Times New Roman" w:hAnsi="Times New Roman"/>
      <w:b/>
      <w:bCs/>
      <w:sz w:val="36"/>
      <w:szCs w:val="36"/>
      <w:lang w:val="x-none" w:eastAsia="x-none"/>
    </w:rPr>
  </w:style>
  <w:style w:type="character" w:styleId="af7">
    <w:name w:val="Emphasis"/>
    <w:uiPriority w:val="20"/>
    <w:qFormat/>
    <w:rsid w:val="00C616B8"/>
    <w:rPr>
      <w:i/>
      <w:iCs/>
    </w:rPr>
  </w:style>
  <w:style w:type="paragraph" w:styleId="af8">
    <w:name w:val="Body Text Indent"/>
    <w:basedOn w:val="a0"/>
    <w:link w:val="af9"/>
    <w:uiPriority w:val="99"/>
    <w:semiHidden/>
    <w:unhideWhenUsed/>
    <w:rsid w:val="00C616B8"/>
    <w:pPr>
      <w:spacing w:after="120"/>
      <w:ind w:left="283"/>
    </w:pPr>
    <w:rPr>
      <w:lang w:val="x-none" w:eastAsia="x-none"/>
    </w:rPr>
  </w:style>
  <w:style w:type="character" w:customStyle="1" w:styleId="af9">
    <w:name w:val="Основной текст с отступом Знак"/>
    <w:link w:val="af8"/>
    <w:uiPriority w:val="99"/>
    <w:semiHidden/>
    <w:rsid w:val="00C616B8"/>
    <w:rPr>
      <w:rFonts w:ascii="Times New Roman" w:eastAsia="Times New Roman" w:hAnsi="Times New Roman"/>
      <w:sz w:val="24"/>
      <w:szCs w:val="24"/>
      <w:lang w:val="x-none" w:eastAsia="x-none"/>
    </w:rPr>
  </w:style>
  <w:style w:type="paragraph" w:customStyle="1" w:styleId="a">
    <w:name w:val="список маркированный"/>
    <w:basedOn w:val="a0"/>
    <w:autoRedefine/>
    <w:rsid w:val="00C616B8"/>
    <w:pPr>
      <w:numPr>
        <w:numId w:val="10"/>
      </w:numPr>
      <w:snapToGrid w:val="0"/>
      <w:spacing w:line="360" w:lineRule="auto"/>
      <w:jc w:val="both"/>
    </w:pPr>
    <w:rPr>
      <w:sz w:val="20"/>
      <w:szCs w:val="20"/>
    </w:rPr>
  </w:style>
  <w:style w:type="paragraph" w:styleId="HTML">
    <w:name w:val="HTML Preformatted"/>
    <w:basedOn w:val="a0"/>
    <w:link w:val="HTML0"/>
    <w:uiPriority w:val="99"/>
    <w:semiHidden/>
    <w:unhideWhenUsed/>
    <w:rsid w:val="00C633A9"/>
    <w:rPr>
      <w:rFonts w:ascii="Courier New" w:hAnsi="Courier New"/>
      <w:sz w:val="20"/>
      <w:szCs w:val="20"/>
      <w:lang w:val="x-none" w:eastAsia="x-none"/>
    </w:rPr>
  </w:style>
  <w:style w:type="character" w:customStyle="1" w:styleId="HTML0">
    <w:name w:val="Стандартный HTML Знак"/>
    <w:link w:val="HTML"/>
    <w:uiPriority w:val="99"/>
    <w:semiHidden/>
    <w:rsid w:val="00C633A9"/>
    <w:rPr>
      <w:rFonts w:ascii="Courier New" w:eastAsia="Times New Roman" w:hAnsi="Courier New" w:cs="Courier New"/>
    </w:rPr>
  </w:style>
  <w:style w:type="character" w:styleId="afa">
    <w:name w:val="Unresolved Mention"/>
    <w:basedOn w:val="a1"/>
    <w:uiPriority w:val="99"/>
    <w:semiHidden/>
    <w:unhideWhenUsed/>
    <w:rsid w:val="00BF65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25535">
      <w:bodyDiv w:val="1"/>
      <w:marLeft w:val="0"/>
      <w:marRight w:val="0"/>
      <w:marTop w:val="0"/>
      <w:marBottom w:val="0"/>
      <w:divBdr>
        <w:top w:val="none" w:sz="0" w:space="0" w:color="auto"/>
        <w:left w:val="none" w:sz="0" w:space="0" w:color="auto"/>
        <w:bottom w:val="none" w:sz="0" w:space="0" w:color="auto"/>
        <w:right w:val="none" w:sz="0" w:space="0" w:color="auto"/>
      </w:divBdr>
    </w:div>
    <w:div w:id="198932718">
      <w:bodyDiv w:val="1"/>
      <w:marLeft w:val="0"/>
      <w:marRight w:val="0"/>
      <w:marTop w:val="0"/>
      <w:marBottom w:val="0"/>
      <w:divBdr>
        <w:top w:val="none" w:sz="0" w:space="0" w:color="auto"/>
        <w:left w:val="none" w:sz="0" w:space="0" w:color="auto"/>
        <w:bottom w:val="none" w:sz="0" w:space="0" w:color="auto"/>
        <w:right w:val="none" w:sz="0" w:space="0" w:color="auto"/>
      </w:divBdr>
    </w:div>
    <w:div w:id="227569277">
      <w:bodyDiv w:val="1"/>
      <w:marLeft w:val="0"/>
      <w:marRight w:val="0"/>
      <w:marTop w:val="0"/>
      <w:marBottom w:val="0"/>
      <w:divBdr>
        <w:top w:val="none" w:sz="0" w:space="0" w:color="auto"/>
        <w:left w:val="none" w:sz="0" w:space="0" w:color="auto"/>
        <w:bottom w:val="none" w:sz="0" w:space="0" w:color="auto"/>
        <w:right w:val="none" w:sz="0" w:space="0" w:color="auto"/>
      </w:divBdr>
    </w:div>
    <w:div w:id="254637290">
      <w:bodyDiv w:val="1"/>
      <w:marLeft w:val="0"/>
      <w:marRight w:val="0"/>
      <w:marTop w:val="0"/>
      <w:marBottom w:val="0"/>
      <w:divBdr>
        <w:top w:val="none" w:sz="0" w:space="0" w:color="auto"/>
        <w:left w:val="none" w:sz="0" w:space="0" w:color="auto"/>
        <w:bottom w:val="none" w:sz="0" w:space="0" w:color="auto"/>
        <w:right w:val="none" w:sz="0" w:space="0" w:color="auto"/>
      </w:divBdr>
    </w:div>
    <w:div w:id="33142025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06751150">
      <w:bodyDiv w:val="1"/>
      <w:marLeft w:val="0"/>
      <w:marRight w:val="0"/>
      <w:marTop w:val="0"/>
      <w:marBottom w:val="0"/>
      <w:divBdr>
        <w:top w:val="none" w:sz="0" w:space="0" w:color="auto"/>
        <w:left w:val="none" w:sz="0" w:space="0" w:color="auto"/>
        <w:bottom w:val="none" w:sz="0" w:space="0" w:color="auto"/>
        <w:right w:val="none" w:sz="0" w:space="0" w:color="auto"/>
      </w:divBdr>
    </w:div>
    <w:div w:id="636839326">
      <w:bodyDiv w:val="1"/>
      <w:marLeft w:val="0"/>
      <w:marRight w:val="0"/>
      <w:marTop w:val="0"/>
      <w:marBottom w:val="0"/>
      <w:divBdr>
        <w:top w:val="none" w:sz="0" w:space="0" w:color="auto"/>
        <w:left w:val="none" w:sz="0" w:space="0" w:color="auto"/>
        <w:bottom w:val="none" w:sz="0" w:space="0" w:color="auto"/>
        <w:right w:val="none" w:sz="0" w:space="0" w:color="auto"/>
      </w:divBdr>
    </w:div>
    <w:div w:id="678848329">
      <w:bodyDiv w:val="1"/>
      <w:marLeft w:val="0"/>
      <w:marRight w:val="0"/>
      <w:marTop w:val="0"/>
      <w:marBottom w:val="0"/>
      <w:divBdr>
        <w:top w:val="none" w:sz="0" w:space="0" w:color="auto"/>
        <w:left w:val="none" w:sz="0" w:space="0" w:color="auto"/>
        <w:bottom w:val="none" w:sz="0" w:space="0" w:color="auto"/>
        <w:right w:val="none" w:sz="0" w:space="0" w:color="auto"/>
      </w:divBdr>
    </w:div>
    <w:div w:id="838348273">
      <w:bodyDiv w:val="1"/>
      <w:marLeft w:val="0"/>
      <w:marRight w:val="0"/>
      <w:marTop w:val="0"/>
      <w:marBottom w:val="0"/>
      <w:divBdr>
        <w:top w:val="none" w:sz="0" w:space="0" w:color="auto"/>
        <w:left w:val="none" w:sz="0" w:space="0" w:color="auto"/>
        <w:bottom w:val="none" w:sz="0" w:space="0" w:color="auto"/>
        <w:right w:val="none" w:sz="0" w:space="0" w:color="auto"/>
      </w:divBdr>
    </w:div>
    <w:div w:id="90691542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14303631">
      <w:bodyDiv w:val="1"/>
      <w:marLeft w:val="0"/>
      <w:marRight w:val="0"/>
      <w:marTop w:val="0"/>
      <w:marBottom w:val="0"/>
      <w:divBdr>
        <w:top w:val="none" w:sz="0" w:space="0" w:color="auto"/>
        <w:left w:val="none" w:sz="0" w:space="0" w:color="auto"/>
        <w:bottom w:val="none" w:sz="0" w:space="0" w:color="auto"/>
        <w:right w:val="none" w:sz="0" w:space="0" w:color="auto"/>
      </w:divBdr>
    </w:div>
    <w:div w:id="1049382131">
      <w:bodyDiv w:val="1"/>
      <w:marLeft w:val="0"/>
      <w:marRight w:val="0"/>
      <w:marTop w:val="0"/>
      <w:marBottom w:val="0"/>
      <w:divBdr>
        <w:top w:val="none" w:sz="0" w:space="0" w:color="auto"/>
        <w:left w:val="none" w:sz="0" w:space="0" w:color="auto"/>
        <w:bottom w:val="none" w:sz="0" w:space="0" w:color="auto"/>
        <w:right w:val="none" w:sz="0" w:space="0" w:color="auto"/>
      </w:divBdr>
    </w:div>
    <w:div w:id="1107313992">
      <w:bodyDiv w:val="1"/>
      <w:marLeft w:val="0"/>
      <w:marRight w:val="0"/>
      <w:marTop w:val="0"/>
      <w:marBottom w:val="0"/>
      <w:divBdr>
        <w:top w:val="none" w:sz="0" w:space="0" w:color="auto"/>
        <w:left w:val="none" w:sz="0" w:space="0" w:color="auto"/>
        <w:bottom w:val="none" w:sz="0" w:space="0" w:color="auto"/>
        <w:right w:val="none" w:sz="0" w:space="0" w:color="auto"/>
      </w:divBdr>
    </w:div>
    <w:div w:id="1149246311">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60857218">
      <w:bodyDiv w:val="1"/>
      <w:marLeft w:val="0"/>
      <w:marRight w:val="0"/>
      <w:marTop w:val="0"/>
      <w:marBottom w:val="0"/>
      <w:divBdr>
        <w:top w:val="none" w:sz="0" w:space="0" w:color="auto"/>
        <w:left w:val="none" w:sz="0" w:space="0" w:color="auto"/>
        <w:bottom w:val="none" w:sz="0" w:space="0" w:color="auto"/>
        <w:right w:val="none" w:sz="0" w:space="0" w:color="auto"/>
      </w:divBdr>
    </w:div>
    <w:div w:id="1432161509">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749957148">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902211637">
      <w:bodyDiv w:val="1"/>
      <w:marLeft w:val="0"/>
      <w:marRight w:val="0"/>
      <w:marTop w:val="0"/>
      <w:marBottom w:val="0"/>
      <w:divBdr>
        <w:top w:val="none" w:sz="0" w:space="0" w:color="auto"/>
        <w:left w:val="none" w:sz="0" w:space="0" w:color="auto"/>
        <w:bottom w:val="none" w:sz="0" w:space="0" w:color="auto"/>
        <w:right w:val="none" w:sz="0" w:space="0" w:color="auto"/>
      </w:divBdr>
    </w:div>
    <w:div w:id="2076271816">
      <w:bodyDiv w:val="1"/>
      <w:marLeft w:val="0"/>
      <w:marRight w:val="0"/>
      <w:marTop w:val="0"/>
      <w:marBottom w:val="0"/>
      <w:divBdr>
        <w:top w:val="none" w:sz="0" w:space="0" w:color="auto"/>
        <w:left w:val="none" w:sz="0" w:space="0" w:color="auto"/>
        <w:bottom w:val="none" w:sz="0" w:space="0" w:color="auto"/>
        <w:right w:val="none" w:sz="0" w:space="0" w:color="auto"/>
      </w:divBdr>
    </w:div>
    <w:div w:id="2091779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oatd.org"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opendissertations.org"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29" Type="http://schemas.openxmlformats.org/officeDocument/2006/relationships/hyperlink" Target="http://www.springeropen.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7036.html" TargetMode="External"/><Relationship Id="rId24" Type="http://schemas.openxmlformats.org/officeDocument/2006/relationships/hyperlink" Target="http://ru.spinform.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hyperlink" Target="http://www.elsevier.com/about/open-access" TargetMode="External"/><Relationship Id="rId10" Type="http://schemas.openxmlformats.org/officeDocument/2006/relationships/hyperlink" Target="http://www.iprbookshop.ru/47691.html" TargetMode="External"/><Relationship Id="rId19" Type="http://schemas.openxmlformats.org/officeDocument/2006/relationships/hyperlink" Target="http://www.oxfordjoumals.org" TargetMode="External"/><Relationship Id="rId31" Type="http://schemas.openxmlformats.org/officeDocument/2006/relationships/hyperlink" Target="http://www.researchbib.com" TargetMode="External"/><Relationship Id="rId4" Type="http://schemas.openxmlformats.org/officeDocument/2006/relationships/settings" Target="settings.xml"/><Relationship Id="rId9" Type="http://schemas.openxmlformats.org/officeDocument/2006/relationships/hyperlink" Target="http://www.iprbookshop.ru/46480"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hyperlink" Target="http://www.doaj.org" TargetMode="External"/><Relationship Id="rId30" Type="http://schemas.openxmlformats.org/officeDocument/2006/relationships/hyperlink" Target="http://www.tandfonline.com" TargetMode="External"/><Relationship Id="rId8" Type="http://schemas.openxmlformats.org/officeDocument/2006/relationships/hyperlink" Target="http://www.iprbookshop.ru/77633.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F07532-BC34-45AA-B6FD-371CFD895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6076</Words>
  <Characters>34638</Characters>
  <Application>Microsoft Office Word</Application>
  <DocSecurity>0</DocSecurity>
  <Lines>288</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40633</CharactersWithSpaces>
  <SharedDoc>false</SharedDoc>
  <HLinks>
    <vt:vector size="72" baseType="variant">
      <vt:variant>
        <vt:i4>2490466</vt:i4>
      </vt:variant>
      <vt:variant>
        <vt:i4>33</vt:i4>
      </vt:variant>
      <vt:variant>
        <vt:i4>0</vt:i4>
      </vt:variant>
      <vt:variant>
        <vt:i4>5</vt:i4>
      </vt:variant>
      <vt:variant>
        <vt:lpwstr>http://www.researchbib.com/</vt:lpwstr>
      </vt:variant>
      <vt:variant>
        <vt:lpwstr/>
      </vt:variant>
      <vt:variant>
        <vt:i4>3866745</vt:i4>
      </vt:variant>
      <vt:variant>
        <vt:i4>30</vt:i4>
      </vt:variant>
      <vt:variant>
        <vt:i4>0</vt:i4>
      </vt:variant>
      <vt:variant>
        <vt:i4>5</vt:i4>
      </vt:variant>
      <vt:variant>
        <vt:lpwstr>http://www.tandfonline.com/</vt:lpwstr>
      </vt:variant>
      <vt:variant>
        <vt:lpwstr/>
      </vt:variant>
      <vt:variant>
        <vt:i4>4522060</vt:i4>
      </vt:variant>
      <vt:variant>
        <vt:i4>27</vt:i4>
      </vt:variant>
      <vt:variant>
        <vt:i4>0</vt:i4>
      </vt:variant>
      <vt:variant>
        <vt:i4>5</vt:i4>
      </vt:variant>
      <vt:variant>
        <vt:lpwstr>http://www.springeropen.com/</vt:lpwstr>
      </vt:variant>
      <vt:variant>
        <vt:lpwstr/>
      </vt:variant>
      <vt:variant>
        <vt:i4>1507351</vt:i4>
      </vt:variant>
      <vt:variant>
        <vt:i4>24</vt:i4>
      </vt:variant>
      <vt:variant>
        <vt:i4>0</vt:i4>
      </vt:variant>
      <vt:variant>
        <vt:i4>5</vt:i4>
      </vt:variant>
      <vt:variant>
        <vt:lpwstr>http://www.elsevier.com/about/open-access</vt:lpwstr>
      </vt:variant>
      <vt:variant>
        <vt:lpwstr/>
      </vt:variant>
      <vt:variant>
        <vt:i4>6094941</vt:i4>
      </vt:variant>
      <vt:variant>
        <vt:i4>21</vt:i4>
      </vt:variant>
      <vt:variant>
        <vt:i4>0</vt:i4>
      </vt:variant>
      <vt:variant>
        <vt:i4>5</vt:i4>
      </vt:variant>
      <vt:variant>
        <vt:lpwstr>http://www.doaj.org/</vt:lpwstr>
      </vt:variant>
      <vt:variant>
        <vt:lpwstr/>
      </vt:variant>
      <vt:variant>
        <vt:i4>4391005</vt:i4>
      </vt:variant>
      <vt:variant>
        <vt:i4>18</vt:i4>
      </vt:variant>
      <vt:variant>
        <vt:i4>0</vt:i4>
      </vt:variant>
      <vt:variant>
        <vt:i4>5</vt:i4>
      </vt:variant>
      <vt:variant>
        <vt:lpwstr>http://www.oatd.org/</vt:lpwstr>
      </vt:variant>
      <vt:variant>
        <vt:lpwstr/>
      </vt:variant>
      <vt:variant>
        <vt:i4>4653084</vt:i4>
      </vt:variant>
      <vt:variant>
        <vt:i4>15</vt:i4>
      </vt:variant>
      <vt:variant>
        <vt:i4>0</vt:i4>
      </vt:variant>
      <vt:variant>
        <vt:i4>5</vt:i4>
      </vt:variant>
      <vt:variant>
        <vt:lpwstr>http://www.opendissertations.org/</vt:lpwstr>
      </vt:variant>
      <vt:variant>
        <vt:lpwstr/>
      </vt:variant>
      <vt:variant>
        <vt:i4>3538985</vt:i4>
      </vt:variant>
      <vt:variant>
        <vt:i4>12</vt:i4>
      </vt:variant>
      <vt:variant>
        <vt:i4>0</vt:i4>
      </vt:variant>
      <vt:variant>
        <vt:i4>5</vt:i4>
      </vt:variant>
      <vt:variant>
        <vt:lpwstr>http://ru.spinform.ru/</vt:lpwstr>
      </vt:variant>
      <vt:variant>
        <vt:lpwstr/>
      </vt:variant>
      <vt:variant>
        <vt:i4>4391003</vt:i4>
      </vt:variant>
      <vt:variant>
        <vt:i4>9</vt:i4>
      </vt:variant>
      <vt:variant>
        <vt:i4>0</vt:i4>
      </vt:variant>
      <vt:variant>
        <vt:i4>5</vt:i4>
      </vt:variant>
      <vt:variant>
        <vt:lpwstr>http://www.iprbookshop.ru/27036.html</vt:lpwstr>
      </vt:variant>
      <vt:variant>
        <vt:lpwstr/>
      </vt:variant>
      <vt:variant>
        <vt:i4>4784220</vt:i4>
      </vt:variant>
      <vt:variant>
        <vt:i4>6</vt:i4>
      </vt:variant>
      <vt:variant>
        <vt:i4>0</vt:i4>
      </vt:variant>
      <vt:variant>
        <vt:i4>5</vt:i4>
      </vt:variant>
      <vt:variant>
        <vt:lpwstr>http://www.iprbookshop.ru/47691.html</vt:lpwstr>
      </vt:variant>
      <vt:variant>
        <vt:lpwstr/>
      </vt:variant>
      <vt:variant>
        <vt:i4>8323178</vt:i4>
      </vt:variant>
      <vt:variant>
        <vt:i4>3</vt:i4>
      </vt:variant>
      <vt:variant>
        <vt:i4>0</vt:i4>
      </vt:variant>
      <vt:variant>
        <vt:i4>5</vt:i4>
      </vt:variant>
      <vt:variant>
        <vt:lpwstr>http://www.iprbookshop.ru/46480</vt:lpwstr>
      </vt:variant>
      <vt:variant>
        <vt:lpwstr/>
      </vt:variant>
      <vt:variant>
        <vt:i4>4391005</vt:i4>
      </vt:variant>
      <vt:variant>
        <vt:i4>0</vt:i4>
      </vt:variant>
      <vt:variant>
        <vt:i4>0</vt:i4>
      </vt:variant>
      <vt:variant>
        <vt:i4>5</vt:i4>
      </vt:variant>
      <vt:variant>
        <vt:lpwstr>http://www.iprbookshop.ru/77633.html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Mark Bernstorf</cp:lastModifiedBy>
  <cp:revision>5</cp:revision>
  <cp:lastPrinted>2019-01-27T07:43:00Z</cp:lastPrinted>
  <dcterms:created xsi:type="dcterms:W3CDTF">2022-05-01T16:20:00Z</dcterms:created>
  <dcterms:modified xsi:type="dcterms:W3CDTF">2022-11-14T03:00:00Z</dcterms:modified>
</cp:coreProperties>
</file>